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88D3" w14:textId="2B9BDFFA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81653327"/>
      <w:bookmarkStart w:id="3" w:name="_Toc519094990"/>
      <w:bookmarkStart w:id="4" w:name="_Toc481570476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15779C"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2C76FC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R4-2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50</w:t>
      </w:r>
      <w:r w:rsidR="00D16458">
        <w:rPr>
          <w:rFonts w:ascii="Arial" w:eastAsia="SimSun" w:hAnsi="Arial" w:cs="Arial"/>
          <w:b/>
          <w:sz w:val="24"/>
          <w:szCs w:val="24"/>
          <w:lang w:eastAsia="zh-CN"/>
        </w:rPr>
        <w:t>7721</w:t>
      </w:r>
    </w:p>
    <w:p w14:paraId="771AD553" w14:textId="6585D3C1" w:rsidR="009F7A3B" w:rsidRDefault="0015779C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15779C">
        <w:rPr>
          <w:rFonts w:ascii="Arial" w:eastAsia="SimSun" w:hAnsi="Arial" w:cs="Arial"/>
          <w:b/>
          <w:sz w:val="24"/>
          <w:szCs w:val="24"/>
          <w:lang w:eastAsia="zh-CN"/>
        </w:rPr>
        <w:t>St Julian’s, Malta, 19th – 23th May, 2025</w:t>
      </w:r>
    </w:p>
    <w:p w14:paraId="5A977B75" w14:textId="77777777" w:rsidR="001030C2" w:rsidRPr="0052514D" w:rsidRDefault="001030C2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0AD6145" w14:textId="4FB63EF1" w:rsidR="00973C02" w:rsidRPr="00D72A58" w:rsidRDefault="00973C02" w:rsidP="00973C02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3B35D2">
        <w:rPr>
          <w:rFonts w:ascii="Arial" w:hAnsi="Arial" w:cs="Arial"/>
          <w:color w:val="000000" w:themeColor="text1"/>
          <w:sz w:val="22"/>
          <w:szCs w:val="22"/>
        </w:rPr>
        <w:t>7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3B35D2">
        <w:rPr>
          <w:rFonts w:ascii="Arial" w:hAnsi="Arial" w:cs="Arial"/>
          <w:color w:val="000000" w:themeColor="text1"/>
          <w:sz w:val="22"/>
          <w:szCs w:val="22"/>
        </w:rPr>
        <w:t>10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="00D16458">
        <w:rPr>
          <w:rFonts w:ascii="Arial" w:hAnsi="Arial" w:cs="Arial"/>
          <w:color w:val="000000" w:themeColor="text1"/>
          <w:sz w:val="22"/>
          <w:szCs w:val="22"/>
        </w:rPr>
        <w:t>3.3.1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77EABD7B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2315D6">
        <w:rPr>
          <w:rFonts w:ascii="Arial" w:hAnsi="Arial" w:cs="Arial"/>
          <w:b/>
          <w:sz w:val="22"/>
          <w:szCs w:val="22"/>
        </w:rPr>
        <w:t xml:space="preserve">On </w:t>
      </w:r>
      <w:r w:rsidR="00A556FF">
        <w:rPr>
          <w:rFonts w:ascii="Arial" w:hAnsi="Arial" w:cs="Arial"/>
          <w:b/>
          <w:sz w:val="22"/>
          <w:szCs w:val="22"/>
        </w:rPr>
        <w:t xml:space="preserve">IoT NTN </w:t>
      </w:r>
      <w:r w:rsidR="007A3677">
        <w:rPr>
          <w:rFonts w:ascii="Arial" w:hAnsi="Arial" w:cs="Arial"/>
          <w:b/>
          <w:sz w:val="22"/>
          <w:szCs w:val="22"/>
        </w:rPr>
        <w:t>HP</w:t>
      </w:r>
      <w:r w:rsidR="00BB381F">
        <w:rPr>
          <w:rFonts w:ascii="Arial" w:hAnsi="Arial" w:cs="Arial"/>
          <w:b/>
          <w:sz w:val="22"/>
          <w:szCs w:val="22"/>
        </w:rPr>
        <w:t xml:space="preserve">UE </w:t>
      </w:r>
      <w:r w:rsidR="007A3677">
        <w:rPr>
          <w:rFonts w:ascii="Arial" w:hAnsi="Arial" w:cs="Arial"/>
          <w:b/>
          <w:sz w:val="22"/>
          <w:szCs w:val="22"/>
        </w:rPr>
        <w:t>requirements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7AB0976" w14:textId="43CBF9EB" w:rsidR="001B4270" w:rsidRDefault="007A3677" w:rsidP="00D40431">
      <w:pPr>
        <w:rPr>
          <w:color w:val="000000" w:themeColor="text1"/>
          <w:kern w:val="24"/>
          <w:szCs w:val="36"/>
          <w:lang w:eastAsia="zh-CN"/>
        </w:rPr>
      </w:pPr>
      <w:r>
        <w:rPr>
          <w:color w:val="000000" w:themeColor="text1"/>
          <w:lang w:eastAsia="zh-CN"/>
        </w:rPr>
        <w:t>A WF [1] was agreed in the last meeting to progress the</w:t>
      </w:r>
      <w:r w:rsidR="00421220">
        <w:rPr>
          <w:color w:val="000000" w:themeColor="text1"/>
          <w:lang w:eastAsia="zh-CN"/>
        </w:rPr>
        <w:t xml:space="preserve"> HPUE</w:t>
      </w:r>
      <w:r>
        <w:rPr>
          <w:color w:val="000000" w:themeColor="text1"/>
          <w:lang w:eastAsia="zh-CN"/>
        </w:rPr>
        <w:t xml:space="preserve"> requirements </w:t>
      </w:r>
      <w:r w:rsidR="00421220">
        <w:rPr>
          <w:color w:val="000000" w:themeColor="text1"/>
          <w:lang w:eastAsia="zh-CN"/>
        </w:rPr>
        <w:t>IoT NTN</w:t>
      </w:r>
      <w:r w:rsidR="00FD3730">
        <w:rPr>
          <w:color w:val="000000" w:themeColor="text1"/>
          <w:lang w:eastAsia="zh-CN"/>
        </w:rPr>
        <w:t>.</w:t>
      </w:r>
      <w:r w:rsidR="001B4270" w:rsidRPr="001B4270">
        <w:rPr>
          <w:color w:val="000000" w:themeColor="text1"/>
          <w:kern w:val="24"/>
          <w:szCs w:val="36"/>
          <w:lang w:eastAsia="zh-CN"/>
        </w:rPr>
        <w:t xml:space="preserve"> </w:t>
      </w:r>
      <w:r w:rsidR="00313E5E">
        <w:rPr>
          <w:color w:val="000000" w:themeColor="text1"/>
          <w:kern w:val="24"/>
          <w:szCs w:val="36"/>
          <w:lang w:eastAsia="zh-CN"/>
        </w:rPr>
        <w:t>Among many open issues listed in [1], we will focus on the PC2 MPR requirements for NB-IoT based IoT-NTN in the sequel.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14562E47" w14:textId="36FC9ED3" w:rsidR="001C2521" w:rsidRDefault="00F35ADC" w:rsidP="009E437D">
      <w:pPr>
        <w:rPr>
          <w:bCs/>
          <w:lang w:eastAsia="ko-KR"/>
        </w:rPr>
      </w:pPr>
      <w:r>
        <w:rPr>
          <w:bCs/>
          <w:lang w:eastAsia="ko-KR"/>
        </w:rPr>
        <w:t>There’re two candidates for calibrate the PA operation point, as shown below</w:t>
      </w:r>
      <w:r w:rsidR="001C2521">
        <w:rPr>
          <w:bCs/>
          <w:lang w:eastAsia="ko-KR"/>
        </w:rPr>
        <w:t>.</w:t>
      </w:r>
      <w:r w:rsidR="001C2521" w:rsidRPr="001C2521">
        <w:rPr>
          <w:bCs/>
          <w:lang w:eastAsia="ko-KR"/>
        </w:rPr>
        <w:t xml:space="preserve"> </w:t>
      </w:r>
    </w:p>
    <w:p w14:paraId="1465D1D5" w14:textId="620833D1" w:rsidR="00F35ADC" w:rsidRPr="001C2521" w:rsidRDefault="00F35ADC" w:rsidP="009E437D">
      <w:pPr>
        <w:rPr>
          <w:bCs/>
          <w:lang w:eastAsia="ko-KR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FB8C365" wp14:editId="5BA8EC39">
                <wp:extent cx="6120765" cy="5265713"/>
                <wp:effectExtent l="57150" t="19050" r="70485" b="10668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2657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2794CE7B" w14:textId="77777777" w:rsidR="00F35ADC" w:rsidRPr="00437A43" w:rsidRDefault="00F35ADC" w:rsidP="00F35ADC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437A43">
                              <w:rPr>
                                <w:b/>
                                <w:u w:val="single"/>
                                <w:lang w:eastAsia="ko-KR"/>
                              </w:rPr>
                              <w:t>Issue 1-1</w:t>
                            </w:r>
                            <w:r w:rsidRPr="00437A43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-</w:t>
                            </w:r>
                            <w:r w:rsidRPr="00437A43">
                              <w:rPr>
                                <w:b/>
                                <w:u w:val="single"/>
                                <w:lang w:eastAsia="zh-CN"/>
                              </w:rPr>
                              <w:t>1</w:t>
                            </w:r>
                            <w:r w:rsidRPr="00437A43">
                              <w:rPr>
                                <w:b/>
                                <w:u w:val="single"/>
                                <w:lang w:eastAsia="ko-KR"/>
                              </w:rPr>
                              <w:t>: MPR</w:t>
                            </w:r>
                            <w:r w:rsidRPr="00437A43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/</w:t>
                            </w:r>
                            <w:r w:rsidRPr="00437A43">
                              <w:rPr>
                                <w:b/>
                                <w:u w:val="single"/>
                                <w:lang w:eastAsia="zh-CN"/>
                              </w:rPr>
                              <w:t>A-MPR</w:t>
                            </w:r>
                            <w:r w:rsidRPr="00437A43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assumptions for NB-</w:t>
                            </w:r>
                            <w:proofErr w:type="spellStart"/>
                            <w:r w:rsidRPr="00437A43">
                              <w:rPr>
                                <w:b/>
                                <w:u w:val="single"/>
                                <w:lang w:eastAsia="ko-KR"/>
                              </w:rPr>
                              <w:t>Iot</w:t>
                            </w:r>
                            <w:proofErr w:type="spellEnd"/>
                            <w:r w:rsidRPr="00437A43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based </w:t>
                            </w:r>
                            <w:proofErr w:type="spellStart"/>
                            <w:r w:rsidRPr="00437A43">
                              <w:rPr>
                                <w:b/>
                                <w:u w:val="single"/>
                                <w:lang w:eastAsia="ko-KR"/>
                              </w:rPr>
                              <w:t>Iot</w:t>
                            </w:r>
                            <w:proofErr w:type="spellEnd"/>
                            <w:r w:rsidRPr="00437A43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-NTN for PC2 </w:t>
                            </w:r>
                          </w:p>
                          <w:p w14:paraId="12C21F6D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bCs/>
                                <w:szCs w:val="24"/>
                                <w:lang w:eastAsia="zh-CN"/>
                              </w:rPr>
                              <w:t>WF (</w:t>
                            </w:r>
                            <w:r w:rsidRPr="00437A43">
                              <w:rPr>
                                <w:rFonts w:hint="eastAsia"/>
                                <w:bCs/>
                                <w:szCs w:val="24"/>
                                <w:lang w:eastAsia="zh-CN"/>
                              </w:rPr>
                              <w:t>A</w:t>
                            </w:r>
                            <w:r w:rsidRPr="00437A43">
                              <w:rPr>
                                <w:bCs/>
                                <w:szCs w:val="24"/>
                                <w:lang w:eastAsia="zh-CN"/>
                              </w:rPr>
                              <w:t>d-hoc agreement)</w:t>
                            </w: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3C3C4ACD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spacing w:after="120"/>
                              <w:ind w:left="1440" w:hanging="360"/>
                              <w:contextualSpacing w:val="0"/>
                              <w:rPr>
                                <w:i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Tentative PA Calibration points</w:t>
                            </w:r>
                          </w:p>
                          <w:p w14:paraId="700E68C5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2"/>
                                <w:numId w:val="42"/>
                              </w:numPr>
                              <w:spacing w:after="120"/>
                              <w:ind w:left="2376"/>
                              <w:contextualSpacing w:val="0"/>
                              <w:rPr>
                                <w:i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73D646A6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DFT-s-OFDM QPSK 20 MHz</w:t>
                            </w:r>
                          </w:p>
                          <w:p w14:paraId="7E613C85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100RB0</w:t>
                            </w:r>
                          </w:p>
                          <w:p w14:paraId="735BC202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4dB post PA loss</w:t>
                            </w:r>
                          </w:p>
                          <w:p w14:paraId="222EC522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1dB MPR</w:t>
                            </w:r>
                          </w:p>
                          <w:p w14:paraId="774D6D4F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Carrier leakage</w:t>
                            </w:r>
                            <w:r w:rsidRPr="00437A43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:</w:t>
                            </w: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28 </w:t>
                            </w:r>
                            <w:proofErr w:type="spellStart"/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dBc</w:t>
                            </w:r>
                            <w:proofErr w:type="spellEnd"/>
                          </w:p>
                          <w:p w14:paraId="7067663C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IQ image: 28 </w:t>
                            </w:r>
                            <w:proofErr w:type="spellStart"/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dBc</w:t>
                            </w:r>
                            <w:proofErr w:type="spellEnd"/>
                          </w:p>
                          <w:p w14:paraId="49C9F36C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CIM3: 60 </w:t>
                            </w:r>
                            <w:proofErr w:type="spellStart"/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dBc</w:t>
                            </w:r>
                            <w:proofErr w:type="spellEnd"/>
                          </w:p>
                          <w:p w14:paraId="638C582A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[NR ACLR: 31dBc]</w:t>
                            </w:r>
                          </w:p>
                          <w:p w14:paraId="1A1F2C9C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2"/>
                                <w:numId w:val="42"/>
                              </w:numPr>
                              <w:spacing w:after="120"/>
                              <w:ind w:left="2376"/>
                              <w:contextualSpacing w:val="0"/>
                              <w:rPr>
                                <w:i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38FF1EFC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DFT-s-OFDM 1RE (Single Tone) </w:t>
                            </w:r>
                          </w:p>
                          <w:p w14:paraId="2E5479DF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[Single Tone] [select one from: </w:t>
                            </w:r>
                            <w:r w:rsidRPr="00437A43">
                              <w:t>3.75kHz pi/2 BPSK, pi/4 QPSK, 15 kHz pi/2 BPSK, 15KHz QPSK]</w:t>
                            </w:r>
                          </w:p>
                          <w:p w14:paraId="79D42F0F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[2] or [3] dB post PA loss</w:t>
                            </w:r>
                          </w:p>
                          <w:p w14:paraId="5C1E447D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0dB MPR</w:t>
                            </w:r>
                          </w:p>
                          <w:p w14:paraId="10365AEF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Carrier leakage 28dBc</w:t>
                            </w:r>
                          </w:p>
                          <w:p w14:paraId="104B4F67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IQ image:28 </w:t>
                            </w:r>
                            <w:proofErr w:type="spellStart"/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dBc</w:t>
                            </w:r>
                            <w:proofErr w:type="spellEnd"/>
                          </w:p>
                          <w:p w14:paraId="3431EE52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3"/>
                                <w:numId w:val="42"/>
                              </w:numPr>
                              <w:spacing w:after="120"/>
                              <w:ind w:left="309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CIM3: 60 </w:t>
                            </w:r>
                            <w:proofErr w:type="spellStart"/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dBc</w:t>
                            </w:r>
                            <w:proofErr w:type="spellEnd"/>
                          </w:p>
                          <w:p w14:paraId="7A9099B3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spacing w:after="120"/>
                              <w:ind w:left="1440" w:hanging="360"/>
                              <w:contextualSpacing w:val="0"/>
                              <w:rPr>
                                <w:i/>
                                <w:lang w:eastAsia="zh-CN"/>
                              </w:rPr>
                            </w:pPr>
                            <w:r w:rsidRPr="00437A43">
                              <w:rPr>
                                <w:rFonts w:hint="eastAsia"/>
                                <w:iCs/>
                                <w:lang w:eastAsia="zh-CN"/>
                              </w:rPr>
                              <w:t>B</w:t>
                            </w:r>
                            <w:r w:rsidRPr="00437A43">
                              <w:rPr>
                                <w:iCs/>
                                <w:lang w:eastAsia="zh-CN"/>
                              </w:rPr>
                              <w:t>oth options can be considered</w:t>
                            </w:r>
                          </w:p>
                          <w:p w14:paraId="18656709" w14:textId="77777777" w:rsidR="00F35ADC" w:rsidRPr="00437A43" w:rsidRDefault="00F35ADC" w:rsidP="00F35ADC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spacing w:after="120"/>
                              <w:ind w:left="1440" w:hanging="360"/>
                              <w:contextualSpacing w:val="0"/>
                              <w:rPr>
                                <w:i/>
                                <w:lang w:eastAsia="zh-CN"/>
                              </w:rPr>
                            </w:pPr>
                            <w:r w:rsidRPr="00437A4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Both Testing and simulation may be considered.</w:t>
                            </w:r>
                          </w:p>
                          <w:p w14:paraId="052E7341" w14:textId="77777777" w:rsidR="00F35ADC" w:rsidRPr="00900125" w:rsidRDefault="00F35ADC" w:rsidP="00F35ADC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B8C3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81.95pt;height:4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">
                <v:shadow on="t" color="black" opacity="26214f" origin=",-.5" offset="0,3pt"/>
                <v:textbox>
                  <w:txbxContent>
                    <w:p w14:paraId="2794CE7B" w14:textId="77777777" w:rsidR="00F35ADC" w:rsidRPr="00437A43" w:rsidRDefault="00F35ADC" w:rsidP="00F35ADC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437A43">
                        <w:rPr>
                          <w:b/>
                          <w:u w:val="single"/>
                          <w:lang w:eastAsia="ko-KR"/>
                        </w:rPr>
                        <w:t>Issue 1-1</w:t>
                      </w:r>
                      <w:r w:rsidRPr="00437A43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-</w:t>
                      </w:r>
                      <w:r w:rsidRPr="00437A43">
                        <w:rPr>
                          <w:b/>
                          <w:u w:val="single"/>
                          <w:lang w:eastAsia="zh-CN"/>
                        </w:rPr>
                        <w:t>1</w:t>
                      </w:r>
                      <w:r w:rsidRPr="00437A43">
                        <w:rPr>
                          <w:b/>
                          <w:u w:val="single"/>
                          <w:lang w:eastAsia="ko-KR"/>
                        </w:rPr>
                        <w:t>: MPR</w:t>
                      </w:r>
                      <w:r w:rsidRPr="00437A43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/</w:t>
                      </w:r>
                      <w:r w:rsidRPr="00437A43">
                        <w:rPr>
                          <w:b/>
                          <w:u w:val="single"/>
                          <w:lang w:eastAsia="zh-CN"/>
                        </w:rPr>
                        <w:t>A-MPR</w:t>
                      </w:r>
                      <w:r w:rsidRPr="00437A43">
                        <w:rPr>
                          <w:b/>
                          <w:u w:val="single"/>
                          <w:lang w:eastAsia="ko-KR"/>
                        </w:rPr>
                        <w:t xml:space="preserve"> assumptions for NB-</w:t>
                      </w:r>
                      <w:proofErr w:type="spellStart"/>
                      <w:r w:rsidRPr="00437A43">
                        <w:rPr>
                          <w:b/>
                          <w:u w:val="single"/>
                          <w:lang w:eastAsia="ko-KR"/>
                        </w:rPr>
                        <w:t>Iot</w:t>
                      </w:r>
                      <w:proofErr w:type="spellEnd"/>
                      <w:r w:rsidRPr="00437A43">
                        <w:rPr>
                          <w:b/>
                          <w:u w:val="single"/>
                          <w:lang w:eastAsia="ko-KR"/>
                        </w:rPr>
                        <w:t xml:space="preserve"> based </w:t>
                      </w:r>
                      <w:proofErr w:type="spellStart"/>
                      <w:r w:rsidRPr="00437A43">
                        <w:rPr>
                          <w:b/>
                          <w:u w:val="single"/>
                          <w:lang w:eastAsia="ko-KR"/>
                        </w:rPr>
                        <w:t>Iot</w:t>
                      </w:r>
                      <w:proofErr w:type="spellEnd"/>
                      <w:r w:rsidRPr="00437A43">
                        <w:rPr>
                          <w:b/>
                          <w:u w:val="single"/>
                          <w:lang w:eastAsia="ko-KR"/>
                        </w:rPr>
                        <w:t xml:space="preserve">-NTN for PC2 </w:t>
                      </w:r>
                    </w:p>
                    <w:p w14:paraId="12C21F6D" w14:textId="77777777" w:rsidR="00F35ADC" w:rsidRPr="00437A43" w:rsidRDefault="00F35ADC" w:rsidP="00F35ADC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bCs/>
                          <w:szCs w:val="24"/>
                          <w:lang w:eastAsia="zh-CN"/>
                        </w:rPr>
                        <w:t>WF (</w:t>
                      </w:r>
                      <w:r w:rsidRPr="00437A43">
                        <w:rPr>
                          <w:rFonts w:hint="eastAsia"/>
                          <w:bCs/>
                          <w:szCs w:val="24"/>
                          <w:lang w:eastAsia="zh-CN"/>
                        </w:rPr>
                        <w:t>A</w:t>
                      </w:r>
                      <w:r w:rsidRPr="00437A43">
                        <w:rPr>
                          <w:bCs/>
                          <w:szCs w:val="24"/>
                          <w:lang w:eastAsia="zh-CN"/>
                        </w:rPr>
                        <w:t>d-hoc agreement)</w:t>
                      </w: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:</w:t>
                      </w:r>
                    </w:p>
                    <w:p w14:paraId="3C3C4ACD" w14:textId="77777777" w:rsidR="00F35ADC" w:rsidRPr="00437A43" w:rsidRDefault="00F35ADC" w:rsidP="00F35ADC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spacing w:after="120"/>
                        <w:ind w:left="1440" w:hanging="360"/>
                        <w:contextualSpacing w:val="0"/>
                        <w:rPr>
                          <w:i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Tentative PA Calibration points</w:t>
                      </w:r>
                    </w:p>
                    <w:p w14:paraId="700E68C5" w14:textId="77777777" w:rsidR="00F35ADC" w:rsidRPr="00437A43" w:rsidRDefault="00F35ADC" w:rsidP="00F35ADC">
                      <w:pPr>
                        <w:pStyle w:val="ListParagraph"/>
                        <w:numPr>
                          <w:ilvl w:val="2"/>
                          <w:numId w:val="42"/>
                        </w:numPr>
                        <w:spacing w:after="120"/>
                        <w:ind w:left="2376"/>
                        <w:contextualSpacing w:val="0"/>
                        <w:rPr>
                          <w:i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1: </w:t>
                      </w:r>
                    </w:p>
                    <w:p w14:paraId="73D646A6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DFT-s-OFDM QPSK 20 MHz</w:t>
                      </w:r>
                    </w:p>
                    <w:p w14:paraId="7E613C85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100RB0</w:t>
                      </w:r>
                    </w:p>
                    <w:p w14:paraId="735BC202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4dB post PA loss</w:t>
                      </w:r>
                    </w:p>
                    <w:p w14:paraId="222EC522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1dB MPR</w:t>
                      </w:r>
                    </w:p>
                    <w:p w14:paraId="774D6D4F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Carrier leakage</w:t>
                      </w:r>
                      <w:r w:rsidRPr="00437A43">
                        <w:rPr>
                          <w:rFonts w:eastAsia="SimSun" w:hint="eastAsia"/>
                          <w:szCs w:val="24"/>
                          <w:lang w:eastAsia="zh-CN"/>
                        </w:rPr>
                        <w:t>:</w:t>
                      </w: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28 </w:t>
                      </w:r>
                      <w:proofErr w:type="spellStart"/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dBc</w:t>
                      </w:r>
                      <w:proofErr w:type="spellEnd"/>
                    </w:p>
                    <w:p w14:paraId="7067663C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 xml:space="preserve">IQ image: 28 </w:t>
                      </w:r>
                      <w:proofErr w:type="spellStart"/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dBc</w:t>
                      </w:r>
                      <w:proofErr w:type="spellEnd"/>
                    </w:p>
                    <w:p w14:paraId="49C9F36C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 xml:space="preserve">CIM3: 60 </w:t>
                      </w:r>
                      <w:proofErr w:type="spellStart"/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dBc</w:t>
                      </w:r>
                      <w:proofErr w:type="spellEnd"/>
                    </w:p>
                    <w:p w14:paraId="638C582A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[NR ACLR: 31dBc]</w:t>
                      </w:r>
                    </w:p>
                    <w:p w14:paraId="1A1F2C9C" w14:textId="77777777" w:rsidR="00F35ADC" w:rsidRPr="00437A43" w:rsidRDefault="00F35ADC" w:rsidP="00F35ADC">
                      <w:pPr>
                        <w:pStyle w:val="ListParagraph"/>
                        <w:numPr>
                          <w:ilvl w:val="2"/>
                          <w:numId w:val="42"/>
                        </w:numPr>
                        <w:spacing w:after="120"/>
                        <w:ind w:left="2376"/>
                        <w:contextualSpacing w:val="0"/>
                        <w:rPr>
                          <w:i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</w:t>
                      </w:r>
                    </w:p>
                    <w:p w14:paraId="38FF1EFC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 xml:space="preserve">DFT-s-OFDM 1RE (Single Tone) </w:t>
                      </w:r>
                    </w:p>
                    <w:p w14:paraId="2E5479DF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 xml:space="preserve">[Single Tone] [select one from: </w:t>
                      </w:r>
                      <w:r w:rsidRPr="00437A43">
                        <w:t>3.75kHz pi/2 BPSK, pi/4 QPSK, 15 kHz pi/2 BPSK, 15KHz QPSK]</w:t>
                      </w:r>
                    </w:p>
                    <w:p w14:paraId="79D42F0F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[2] or [3] dB post PA loss</w:t>
                      </w:r>
                    </w:p>
                    <w:p w14:paraId="5C1E447D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0dB MPR</w:t>
                      </w:r>
                    </w:p>
                    <w:p w14:paraId="10365AEF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Carrier leakage 28dBc</w:t>
                      </w:r>
                    </w:p>
                    <w:p w14:paraId="104B4F67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 xml:space="preserve">IQ image:28 </w:t>
                      </w:r>
                      <w:proofErr w:type="spellStart"/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dBc</w:t>
                      </w:r>
                      <w:proofErr w:type="spellEnd"/>
                    </w:p>
                    <w:p w14:paraId="3431EE52" w14:textId="77777777" w:rsidR="00F35ADC" w:rsidRPr="00437A43" w:rsidRDefault="00F35ADC" w:rsidP="00F35ADC">
                      <w:pPr>
                        <w:pStyle w:val="ListParagraph"/>
                        <w:numPr>
                          <w:ilvl w:val="3"/>
                          <w:numId w:val="42"/>
                        </w:numPr>
                        <w:spacing w:after="120"/>
                        <w:ind w:left="309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 xml:space="preserve">CIM3: 60 </w:t>
                      </w:r>
                      <w:proofErr w:type="spellStart"/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dBc</w:t>
                      </w:r>
                      <w:proofErr w:type="spellEnd"/>
                    </w:p>
                    <w:p w14:paraId="7A9099B3" w14:textId="77777777" w:rsidR="00F35ADC" w:rsidRPr="00437A43" w:rsidRDefault="00F35ADC" w:rsidP="00F35ADC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spacing w:after="120"/>
                        <w:ind w:left="1440" w:hanging="360"/>
                        <w:contextualSpacing w:val="0"/>
                        <w:rPr>
                          <w:i/>
                          <w:lang w:eastAsia="zh-CN"/>
                        </w:rPr>
                      </w:pPr>
                      <w:r w:rsidRPr="00437A43">
                        <w:rPr>
                          <w:rFonts w:hint="eastAsia"/>
                          <w:iCs/>
                          <w:lang w:eastAsia="zh-CN"/>
                        </w:rPr>
                        <w:t>B</w:t>
                      </w:r>
                      <w:r w:rsidRPr="00437A43">
                        <w:rPr>
                          <w:iCs/>
                          <w:lang w:eastAsia="zh-CN"/>
                        </w:rPr>
                        <w:t>oth options can be considered</w:t>
                      </w:r>
                    </w:p>
                    <w:p w14:paraId="18656709" w14:textId="77777777" w:rsidR="00F35ADC" w:rsidRPr="00437A43" w:rsidRDefault="00F35ADC" w:rsidP="00F35ADC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spacing w:after="120"/>
                        <w:ind w:left="1440" w:hanging="360"/>
                        <w:contextualSpacing w:val="0"/>
                        <w:rPr>
                          <w:i/>
                          <w:lang w:eastAsia="zh-CN"/>
                        </w:rPr>
                      </w:pPr>
                      <w:r w:rsidRPr="00437A43">
                        <w:rPr>
                          <w:rFonts w:eastAsia="SimSun"/>
                          <w:szCs w:val="24"/>
                          <w:lang w:eastAsia="zh-CN"/>
                        </w:rPr>
                        <w:t>Both Testing and simulation may be considered.</w:t>
                      </w:r>
                    </w:p>
                    <w:p w14:paraId="052E7341" w14:textId="77777777" w:rsidR="00F35ADC" w:rsidRPr="00900125" w:rsidRDefault="00F35ADC" w:rsidP="00F35ADC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E6786E" w14:textId="5314506A" w:rsidR="00D12334" w:rsidRDefault="00F35ADC" w:rsidP="00254817">
      <w:pPr>
        <w:rPr>
          <w:lang w:val="en-US"/>
        </w:rPr>
      </w:pPr>
      <w:r w:rsidRPr="00F35ADC">
        <w:rPr>
          <w:lang w:val="en-US"/>
        </w:rPr>
        <w:lastRenderedPageBreak/>
        <w:t>Option 1 assumes a wide-band NR PA, which might be feasible for hand-held UEs sharing hardware between NR and NB-IoT.</w:t>
      </w:r>
      <w:r>
        <w:rPr>
          <w:lang w:val="en-US"/>
        </w:rPr>
        <w:t xml:space="preserve"> However, </w:t>
      </w:r>
      <w:r w:rsidR="00FD0746">
        <w:rPr>
          <w:lang w:val="en-US"/>
        </w:rPr>
        <w:t xml:space="preserve">some </w:t>
      </w:r>
      <w:r>
        <w:rPr>
          <w:lang w:val="en-US"/>
        </w:rPr>
        <w:t>non-handheld UEs dedicated for IoT operations are expected to work on battery power supply for years. The PAs in those devices are optimized for narrow-band signal transmissions</w:t>
      </w:r>
      <w:r w:rsidR="00FD0746">
        <w:rPr>
          <w:lang w:val="en-US"/>
        </w:rPr>
        <w:t xml:space="preserve"> and low power consumption</w:t>
      </w:r>
      <w:r>
        <w:rPr>
          <w:lang w:val="en-US"/>
        </w:rPr>
        <w:t>.</w:t>
      </w:r>
    </w:p>
    <w:p w14:paraId="569D78AB" w14:textId="286F80FA" w:rsidR="00F35ADC" w:rsidRPr="007057BE" w:rsidRDefault="00677335" w:rsidP="007057BE">
      <w:pPr>
        <w:pStyle w:val="ListParagraph"/>
        <w:numPr>
          <w:ilvl w:val="0"/>
          <w:numId w:val="45"/>
        </w:numPr>
        <w:rPr>
          <w:b/>
          <w:bCs/>
          <w:lang w:val="en-US"/>
        </w:rPr>
      </w:pPr>
      <w:bookmarkStart w:id="5" w:name="_Ref197708639"/>
      <w:r>
        <w:rPr>
          <w:b/>
          <w:bCs/>
          <w:lang w:val="en-US"/>
        </w:rPr>
        <w:t>PA calibration option 1 uses wideband NR signal and is suitable for handheld UEs; option 2 uses narrowband signal and is suitable for IoT devices optimized for power consumption.</w:t>
      </w:r>
      <w:bookmarkEnd w:id="5"/>
    </w:p>
    <w:p w14:paraId="634C2E32" w14:textId="1724E12A" w:rsidR="007057BE" w:rsidRPr="00F35ADC" w:rsidRDefault="001D08A5" w:rsidP="00254817">
      <w:pPr>
        <w:rPr>
          <w:lang w:val="en-US"/>
        </w:rPr>
      </w:pPr>
      <w:r>
        <w:rPr>
          <w:lang w:val="en-US"/>
        </w:rPr>
        <w:t>We conducted separate simulations with both options. With</w:t>
      </w:r>
      <w:r w:rsidR="007057BE">
        <w:rPr>
          <w:lang w:val="en-US"/>
        </w:rPr>
        <w:t xml:space="preserve"> option 2</w:t>
      </w:r>
      <w:r>
        <w:rPr>
          <w:lang w:val="en-US"/>
        </w:rPr>
        <w:t>,</w:t>
      </w:r>
      <w:r w:rsidR="007057BE">
        <w:rPr>
          <w:lang w:val="en-US"/>
        </w:rPr>
        <w:t xml:space="preserve"> </w:t>
      </w:r>
      <w:r>
        <w:rPr>
          <w:lang w:val="en-US"/>
        </w:rPr>
        <w:t>we</w:t>
      </w:r>
      <w:r w:rsidR="007057BE">
        <w:rPr>
          <w:lang w:val="en-US"/>
        </w:rPr>
        <w:t xml:space="preserve"> calibrate</w:t>
      </w:r>
      <w:r>
        <w:rPr>
          <w:lang w:val="en-US"/>
        </w:rPr>
        <w:t>d</w:t>
      </w:r>
      <w:r w:rsidR="007057BE">
        <w:rPr>
          <w:lang w:val="en-US"/>
        </w:rPr>
        <w:t xml:space="preserve"> the PA model </w:t>
      </w:r>
      <w:r w:rsidR="00722464">
        <w:rPr>
          <w:lang w:val="en-US"/>
        </w:rPr>
        <w:t>with 0dB MPR for all single tone transmissions.</w:t>
      </w:r>
      <w:r w:rsidR="00216905">
        <w:rPr>
          <w:lang w:val="en-US"/>
        </w:rPr>
        <w:t xml:space="preserve"> The MPR results for multi-tone transmissions are shown in Table 1.</w:t>
      </w:r>
      <w:r w:rsidR="00722464">
        <w:rPr>
          <w:lang w:val="en-US"/>
        </w:rPr>
        <w:t xml:space="preserve"> </w:t>
      </w:r>
    </w:p>
    <w:p w14:paraId="6743AFEE" w14:textId="735E3858" w:rsidR="00254817" w:rsidRPr="00254817" w:rsidRDefault="00254817" w:rsidP="00254817">
      <w:pPr>
        <w:jc w:val="center"/>
        <w:rPr>
          <w:b/>
          <w:bCs/>
        </w:rPr>
      </w:pPr>
      <w:r w:rsidRPr="00254817">
        <w:rPr>
          <w:b/>
          <w:bCs/>
        </w:rPr>
        <w:t xml:space="preserve">Table </w:t>
      </w:r>
      <w:r w:rsidR="00216905">
        <w:rPr>
          <w:b/>
          <w:bCs/>
        </w:rPr>
        <w:t>1</w:t>
      </w:r>
      <w:r w:rsidRPr="00254817">
        <w:rPr>
          <w:b/>
          <w:bCs/>
        </w:rPr>
        <w:t xml:space="preserve">: Simulated MPR for </w:t>
      </w:r>
      <w:r>
        <w:rPr>
          <w:b/>
          <w:bCs/>
        </w:rPr>
        <w:t>QPSK</w:t>
      </w:r>
      <w:r w:rsidRPr="00254817">
        <w:rPr>
          <w:b/>
          <w:bCs/>
        </w:rPr>
        <w:t xml:space="preserve"> (power class </w:t>
      </w:r>
      <w:r w:rsidR="007A6545">
        <w:rPr>
          <w:b/>
          <w:bCs/>
        </w:rPr>
        <w:t>2</w:t>
      </w:r>
      <w:r w:rsidRPr="00254817">
        <w:rPr>
          <w:b/>
          <w:bCs/>
        </w:rPr>
        <w:t>)</w:t>
      </w:r>
    </w:p>
    <w:tbl>
      <w:tblPr>
        <w:tblW w:w="6320" w:type="dxa"/>
        <w:jc w:val="center"/>
        <w:tblLook w:val="04A0" w:firstRow="1" w:lastRow="0" w:firstColumn="1" w:lastColumn="0" w:noHBand="0" w:noVBand="1"/>
      </w:tblPr>
      <w:tblGrid>
        <w:gridCol w:w="960"/>
        <w:gridCol w:w="1080"/>
        <w:gridCol w:w="1080"/>
        <w:gridCol w:w="960"/>
        <w:gridCol w:w="1120"/>
        <w:gridCol w:w="1120"/>
      </w:tblGrid>
      <w:tr w:rsidR="007F4CBC" w:rsidRPr="00254817" w14:paraId="3F8857C7" w14:textId="661EE407" w:rsidTr="007F4CBC">
        <w:trPr>
          <w:trHeight w:val="6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393E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Tone</w:t>
            </w:r>
            <w:r w:rsidRPr="00254817">
              <w:rPr>
                <w:b/>
                <w:bCs/>
              </w:rPr>
              <w:br/>
              <w:t>spacing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DDC0F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Number of tones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11CC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Allocated</w:t>
            </w:r>
            <w:r w:rsidRPr="00254817">
              <w:rPr>
                <w:b/>
                <w:bCs/>
              </w:rPr>
              <w:br/>
              <w:t>tones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C3F5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Gating</w:t>
            </w:r>
            <w:r w:rsidRPr="00254817">
              <w:rPr>
                <w:b/>
                <w:bCs/>
              </w:rPr>
              <w:br/>
              <w:t>factor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69CB" w14:textId="1CAEB534" w:rsidR="007F4CBC" w:rsidRPr="00254817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Option 1</w:t>
            </w:r>
            <w:r w:rsidRPr="00254817">
              <w:rPr>
                <w:b/>
                <w:bCs/>
              </w:rPr>
              <w:br/>
              <w:t>MPR [dB]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ECFD0" w14:textId="1CDF954E" w:rsidR="007F4CBC" w:rsidRPr="00254817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Option 2</w:t>
            </w:r>
            <w:r w:rsidRPr="00254817">
              <w:rPr>
                <w:b/>
                <w:bCs/>
              </w:rPr>
              <w:br/>
              <w:t>MPR [dB]</w:t>
            </w:r>
          </w:p>
        </w:tc>
      </w:tr>
      <w:tr w:rsidR="007F4CBC" w:rsidRPr="00254817" w14:paraId="77ED8A87" w14:textId="1B172E4A" w:rsidTr="007F4CB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4E9F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15 kHz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812817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DDC9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0-2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4349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0423" w14:textId="161E5F2B" w:rsidR="007F4CBC" w:rsidRPr="00254817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578A8C" w14:textId="21A0EF00" w:rsidR="007F4CBC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7F4CBC" w:rsidRPr="00254817" w14:paraId="20C1C542" w14:textId="306B0982" w:rsidTr="007F4CB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58BF" w14:textId="77777777" w:rsidR="007F4CBC" w:rsidRPr="00254817" w:rsidRDefault="007F4CBC" w:rsidP="00254817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14:paraId="62A19364" w14:textId="77777777" w:rsidR="007F4CBC" w:rsidRPr="00254817" w:rsidRDefault="007F4CBC" w:rsidP="00254817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054D8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3-5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C36E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083C" w14:textId="3979F0F9" w:rsidR="007F4CBC" w:rsidRPr="00254817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8823E" w14:textId="35FDA725" w:rsidR="007F4CBC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7F4CBC" w:rsidRPr="00254817" w14:paraId="12547770" w14:textId="7F8938F8" w:rsidTr="007F4CB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43A7" w14:textId="77777777" w:rsidR="007F4CBC" w:rsidRPr="00254817" w:rsidRDefault="007F4CBC" w:rsidP="00254817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14:paraId="12652CDF" w14:textId="77777777" w:rsidR="007F4CBC" w:rsidRPr="00254817" w:rsidRDefault="007F4CBC" w:rsidP="00254817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1A43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6-8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75F78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6459" w14:textId="0CC33FF9" w:rsidR="007F4CBC" w:rsidRPr="00254817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B87FD" w14:textId="5F020F9B" w:rsidR="007F4CBC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7F4CBC" w:rsidRPr="00254817" w14:paraId="208C1649" w14:textId="287CE587" w:rsidTr="007F4CB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B3A4" w14:textId="77777777" w:rsidR="007F4CBC" w:rsidRPr="00254817" w:rsidRDefault="007F4CBC" w:rsidP="00254817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DD67E02" w14:textId="77777777" w:rsidR="007F4CBC" w:rsidRPr="00254817" w:rsidRDefault="007F4CBC" w:rsidP="00254817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EDFE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9-11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E5E3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33A5" w14:textId="3E778C77" w:rsidR="007F4CBC" w:rsidRPr="00254817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E461B" w14:textId="6D1D8CFD" w:rsidR="007F4CBC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7F4CBC" w:rsidRPr="00254817" w14:paraId="204F1C83" w14:textId="39546063" w:rsidTr="007F4CB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C417" w14:textId="77777777" w:rsidR="007F4CBC" w:rsidRPr="00254817" w:rsidRDefault="007F4CBC" w:rsidP="00254817">
            <w:pPr>
              <w:rPr>
                <w:b/>
                <w:b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E526A77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3558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0-5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29D8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F1C6" w14:textId="1F0DB16F" w:rsidR="007F4CBC" w:rsidRPr="00254817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0282FD" w14:textId="0E6DB40C" w:rsidR="007F4CBC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7F4CBC" w:rsidRPr="00254817" w14:paraId="0312E825" w14:textId="7C68199F" w:rsidTr="007F4CB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9BE5" w14:textId="77777777" w:rsidR="007F4CBC" w:rsidRPr="00254817" w:rsidRDefault="007F4CBC" w:rsidP="00254817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03A4C8C" w14:textId="77777777" w:rsidR="007F4CBC" w:rsidRPr="00254817" w:rsidRDefault="007F4CBC" w:rsidP="00254817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8515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6-11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3199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928C" w14:textId="7D60FC7D" w:rsidR="007F4CBC" w:rsidRPr="00254817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BD063" w14:textId="1C08889D" w:rsidR="007F4CBC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7F4CBC" w:rsidRPr="00254817" w14:paraId="6AB53CAF" w14:textId="1A6647E6" w:rsidTr="007F4CB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7A68" w14:textId="77777777" w:rsidR="007F4CBC" w:rsidRPr="00254817" w:rsidRDefault="007F4CBC" w:rsidP="00254817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4ACA5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FDA4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0-11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40A6" w14:textId="77777777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OBW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0E1D" w14:textId="41F4DE73" w:rsidR="007F4CBC" w:rsidRPr="00254817" w:rsidRDefault="007F4CBC" w:rsidP="00254817">
            <w:pPr>
              <w:rPr>
                <w:b/>
                <w:bCs/>
              </w:rPr>
            </w:pPr>
            <w:r w:rsidRPr="00254817">
              <w:rPr>
                <w:b/>
                <w:bCs/>
              </w:rPr>
              <w:t>2.</w:t>
            </w:r>
            <w:r>
              <w:rPr>
                <w:b/>
                <w:bCs/>
              </w:rPr>
              <w:t>3</w:t>
            </w:r>
            <w:r w:rsidRPr="00254817">
              <w:rPr>
                <w:b/>
                <w:bCs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1058A" w14:textId="4E1523BA" w:rsidR="007F4CBC" w:rsidRPr="00254817" w:rsidRDefault="007F4CBC" w:rsidP="00254817">
            <w:pPr>
              <w:rPr>
                <w:b/>
                <w:bCs/>
              </w:rPr>
            </w:pPr>
            <w:r>
              <w:rPr>
                <w:b/>
                <w:bCs/>
              </w:rPr>
              <w:t>0.6</w:t>
            </w:r>
          </w:p>
        </w:tc>
      </w:tr>
    </w:tbl>
    <w:p w14:paraId="5A6667FF" w14:textId="6F116E6D" w:rsidR="00254817" w:rsidRDefault="00254817" w:rsidP="00254817">
      <w:pPr>
        <w:rPr>
          <w:b/>
          <w:bCs/>
          <w:lang w:val="en-US"/>
        </w:rPr>
      </w:pPr>
    </w:p>
    <w:p w14:paraId="0AC6485B" w14:textId="4819CD19" w:rsidR="008411B1" w:rsidRDefault="00342D39" w:rsidP="00342D39">
      <w:pPr>
        <w:pStyle w:val="ListParagraph"/>
        <w:numPr>
          <w:ilvl w:val="0"/>
          <w:numId w:val="46"/>
        </w:numPr>
        <w:rPr>
          <w:b/>
          <w:bCs/>
          <w:lang w:val="en-US"/>
        </w:rPr>
      </w:pPr>
      <w:bookmarkStart w:id="6" w:name="_Ref197708659"/>
      <w:r>
        <w:rPr>
          <w:b/>
          <w:bCs/>
          <w:lang w:val="en-US"/>
        </w:rPr>
        <w:t>Take the MPR results in Table 1 into account when defining the PC2 MPR requirements for NB-IoT based NTN.</w:t>
      </w:r>
      <w:bookmarkEnd w:id="6"/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74662B75" w:rsidR="00F35612" w:rsidRDefault="008767A2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Regarding the PC2 </w:t>
      </w:r>
      <w:r w:rsidR="009A2080">
        <w:rPr>
          <w:color w:val="000000" w:themeColor="text1"/>
          <w:lang w:val="en-US" w:eastAsia="zh-CN"/>
        </w:rPr>
        <w:t xml:space="preserve">MPR </w:t>
      </w:r>
      <w:r>
        <w:rPr>
          <w:color w:val="000000" w:themeColor="text1"/>
          <w:lang w:val="en-US" w:eastAsia="zh-CN"/>
        </w:rPr>
        <w:t xml:space="preserve">requirements for </w:t>
      </w:r>
      <w:r w:rsidR="009A2080">
        <w:rPr>
          <w:color w:val="000000" w:themeColor="text1"/>
          <w:lang w:val="en-US" w:eastAsia="zh-CN"/>
        </w:rPr>
        <w:t>NB-IoT based NTN</w:t>
      </w:r>
      <w:r w:rsidR="00D34A50">
        <w:rPr>
          <w:color w:val="000000" w:themeColor="text1"/>
          <w:lang w:val="en-US" w:eastAsia="zh-CN"/>
        </w:rPr>
        <w:t>, the following proposals are made</w:t>
      </w:r>
      <w:r w:rsidR="00FA6F0C">
        <w:rPr>
          <w:color w:val="000000" w:themeColor="text1"/>
          <w:lang w:val="en-US" w:eastAsia="zh-CN"/>
        </w:rPr>
        <w:t>:</w:t>
      </w:r>
      <w:r w:rsidR="009501E7">
        <w:rPr>
          <w:color w:val="000000" w:themeColor="text1"/>
          <w:lang w:val="en-US" w:eastAsia="zh-CN"/>
        </w:rPr>
        <w:t xml:space="preserve"> </w:t>
      </w:r>
    </w:p>
    <w:p w14:paraId="0E9E1008" w14:textId="45993317" w:rsidR="009A2080" w:rsidRDefault="005B5159" w:rsidP="00F35612">
      <w:pPr>
        <w:rPr>
          <w:color w:val="000000" w:themeColor="text1"/>
          <w:lang w:val="en-US" w:eastAsia="zh-CN"/>
        </w:rPr>
      </w:pPr>
      <w:r w:rsidRPr="005B5159">
        <w:rPr>
          <w:b/>
          <w:bCs/>
          <w:color w:val="000000" w:themeColor="text1"/>
          <w:lang w:val="en-US" w:eastAsia="zh-CN"/>
        </w:rPr>
        <w:fldChar w:fldCharType="begin"/>
      </w:r>
      <w:r w:rsidRPr="005B5159">
        <w:rPr>
          <w:b/>
          <w:bCs/>
          <w:color w:val="000000" w:themeColor="text1"/>
          <w:lang w:val="en-US" w:eastAsia="zh-CN"/>
        </w:rPr>
        <w:instrText xml:space="preserve"> REF _Ref197708639 \w \h </w:instrText>
      </w:r>
      <w:r>
        <w:rPr>
          <w:b/>
          <w:bCs/>
          <w:color w:val="000000" w:themeColor="text1"/>
          <w:lang w:val="en-US" w:eastAsia="zh-CN"/>
        </w:rPr>
        <w:instrText xml:space="preserve"> \* MERGEFORMAT </w:instrText>
      </w:r>
      <w:r w:rsidRPr="005B5159">
        <w:rPr>
          <w:b/>
          <w:bCs/>
          <w:color w:val="000000" w:themeColor="text1"/>
          <w:lang w:val="en-US" w:eastAsia="zh-CN"/>
        </w:rPr>
      </w:r>
      <w:r w:rsidRPr="005B5159">
        <w:rPr>
          <w:b/>
          <w:bCs/>
          <w:color w:val="000000" w:themeColor="text1"/>
          <w:lang w:val="en-US" w:eastAsia="zh-CN"/>
        </w:rPr>
        <w:fldChar w:fldCharType="separate"/>
      </w:r>
      <w:r w:rsidRPr="005B5159">
        <w:rPr>
          <w:b/>
          <w:bCs/>
          <w:color w:val="000000" w:themeColor="text1"/>
          <w:lang w:val="en-US" w:eastAsia="zh-CN"/>
        </w:rPr>
        <w:t>Observation 1:</w:t>
      </w:r>
      <w:r w:rsidRPr="005B5159">
        <w:rPr>
          <w:b/>
          <w:bCs/>
          <w:color w:val="000000" w:themeColor="text1"/>
          <w:lang w:val="en-US" w:eastAsia="zh-CN"/>
        </w:rPr>
        <w:fldChar w:fldCharType="end"/>
      </w:r>
      <w:r>
        <w:rPr>
          <w:color w:val="000000" w:themeColor="text1"/>
          <w:lang w:val="en-US" w:eastAsia="zh-CN"/>
        </w:rPr>
        <w:t xml:space="preserve"> </w:t>
      </w:r>
      <w:r w:rsidR="000A48FA">
        <w:rPr>
          <w:color w:val="000000" w:themeColor="text1"/>
          <w:lang w:val="en-US" w:eastAsia="zh-CN"/>
        </w:rPr>
        <w:fldChar w:fldCharType="begin"/>
      </w:r>
      <w:r w:rsidR="000A48FA">
        <w:rPr>
          <w:color w:val="000000" w:themeColor="text1"/>
          <w:lang w:val="en-US" w:eastAsia="zh-CN"/>
        </w:rPr>
        <w:instrText xml:space="preserve"> REF _Ref197708639 \h </w:instrText>
      </w:r>
      <w:r w:rsidR="000A48FA">
        <w:rPr>
          <w:color w:val="000000" w:themeColor="text1"/>
          <w:lang w:val="en-US" w:eastAsia="zh-CN"/>
        </w:rPr>
      </w:r>
      <w:r w:rsidR="000A48FA">
        <w:rPr>
          <w:color w:val="000000" w:themeColor="text1"/>
          <w:lang w:val="en-US" w:eastAsia="zh-CN"/>
        </w:rPr>
        <w:fldChar w:fldCharType="separate"/>
      </w:r>
      <w:r w:rsidR="000A48FA">
        <w:rPr>
          <w:b/>
          <w:bCs/>
          <w:lang w:val="en-US"/>
        </w:rPr>
        <w:t>PA calibration option 1 uses wideband NR signal and is suitable for handheld UEs; option 2 uses narrowband signal and is suitable for IoT devices optimized for power consumption.</w:t>
      </w:r>
      <w:r w:rsidR="000A48FA">
        <w:rPr>
          <w:color w:val="000000" w:themeColor="text1"/>
          <w:lang w:val="en-US" w:eastAsia="zh-CN"/>
        </w:rPr>
        <w:fldChar w:fldCharType="end"/>
      </w:r>
    </w:p>
    <w:p w14:paraId="75E059A5" w14:textId="3E869DEE" w:rsidR="005B5159" w:rsidRDefault="005B5159" w:rsidP="00F35612">
      <w:pPr>
        <w:rPr>
          <w:color w:val="000000" w:themeColor="text1"/>
          <w:lang w:val="en-US" w:eastAsia="zh-CN"/>
        </w:rPr>
      </w:pPr>
      <w:r w:rsidRPr="005B5159">
        <w:rPr>
          <w:b/>
          <w:bCs/>
          <w:color w:val="000000" w:themeColor="text1"/>
          <w:lang w:val="en-US" w:eastAsia="zh-CN"/>
        </w:rPr>
        <w:fldChar w:fldCharType="begin"/>
      </w:r>
      <w:r w:rsidRPr="005B5159">
        <w:rPr>
          <w:b/>
          <w:bCs/>
          <w:color w:val="000000" w:themeColor="text1"/>
          <w:lang w:val="en-US" w:eastAsia="zh-CN"/>
        </w:rPr>
        <w:instrText xml:space="preserve"> REF _Ref197708659 \w \h </w:instrText>
      </w:r>
      <w:r>
        <w:rPr>
          <w:b/>
          <w:bCs/>
          <w:color w:val="000000" w:themeColor="text1"/>
          <w:lang w:val="en-US" w:eastAsia="zh-CN"/>
        </w:rPr>
        <w:instrText xml:space="preserve"> \* MERGEFORMAT </w:instrText>
      </w:r>
      <w:r w:rsidRPr="005B5159">
        <w:rPr>
          <w:b/>
          <w:bCs/>
          <w:color w:val="000000" w:themeColor="text1"/>
          <w:lang w:val="en-US" w:eastAsia="zh-CN"/>
        </w:rPr>
      </w:r>
      <w:r w:rsidRPr="005B5159">
        <w:rPr>
          <w:b/>
          <w:bCs/>
          <w:color w:val="000000" w:themeColor="text1"/>
          <w:lang w:val="en-US" w:eastAsia="zh-CN"/>
        </w:rPr>
        <w:fldChar w:fldCharType="separate"/>
      </w:r>
      <w:r w:rsidRPr="005B5159">
        <w:rPr>
          <w:b/>
          <w:bCs/>
          <w:color w:val="000000" w:themeColor="text1"/>
          <w:lang w:val="en-US" w:eastAsia="zh-CN"/>
        </w:rPr>
        <w:t>Proposal 1:</w:t>
      </w:r>
      <w:r w:rsidRPr="005B5159">
        <w:rPr>
          <w:b/>
          <w:bCs/>
          <w:color w:val="000000" w:themeColor="text1"/>
          <w:lang w:val="en-US" w:eastAsia="zh-CN"/>
        </w:rPr>
        <w:fldChar w:fldCharType="end"/>
      </w:r>
      <w:r>
        <w:rPr>
          <w:color w:val="000000" w:themeColor="text1"/>
          <w:lang w:val="en-US" w:eastAsia="zh-CN"/>
        </w:rPr>
        <w:fldChar w:fldCharType="begin"/>
      </w:r>
      <w:r>
        <w:rPr>
          <w:color w:val="000000" w:themeColor="text1"/>
          <w:lang w:val="en-US" w:eastAsia="zh-CN"/>
        </w:rPr>
        <w:instrText xml:space="preserve"> REF _Ref197708659 \h </w:instrText>
      </w:r>
      <w:r>
        <w:rPr>
          <w:color w:val="000000" w:themeColor="text1"/>
          <w:lang w:val="en-US" w:eastAsia="zh-CN"/>
        </w:rPr>
      </w:r>
      <w:r>
        <w:rPr>
          <w:color w:val="000000" w:themeColor="text1"/>
          <w:lang w:val="en-US" w:eastAsia="zh-CN"/>
        </w:rPr>
        <w:fldChar w:fldCharType="separate"/>
      </w:r>
      <w:r>
        <w:rPr>
          <w:b/>
          <w:bCs/>
          <w:lang w:val="en-US"/>
        </w:rPr>
        <w:t>Take the MPR results in Table 1 into account when defining the PC2 MPR requirements for NB-IoT based NTN.</w:t>
      </w:r>
      <w:r>
        <w:rPr>
          <w:color w:val="000000" w:themeColor="text1"/>
          <w:lang w:val="en-US" w:eastAsia="zh-CN"/>
        </w:rPr>
        <w:fldChar w:fldCharType="end"/>
      </w:r>
    </w:p>
    <w:p w14:paraId="5619CFD9" w14:textId="56192883" w:rsidR="00BF477B" w:rsidRDefault="00BF477B" w:rsidP="002D0010">
      <w:pPr>
        <w:rPr>
          <w:b/>
          <w:bCs/>
          <w:lang w:val="en-US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2"/>
    <w:bookmarkEnd w:id="3"/>
    <w:bookmarkEnd w:id="4"/>
    <w:p w14:paraId="53E9BB6C" w14:textId="33893EA5" w:rsidR="00FD3730" w:rsidRDefault="007A3677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</w:t>
      </w:r>
      <w:r w:rsidR="00CC0B3F">
        <w:rPr>
          <w:lang w:eastAsia="zh-CN"/>
        </w:rPr>
        <w:t>511</w:t>
      </w:r>
      <w:r w:rsidR="00421220">
        <w:rPr>
          <w:lang w:eastAsia="zh-CN"/>
        </w:rPr>
        <w:t>4</w:t>
      </w:r>
      <w:r>
        <w:rPr>
          <w:lang w:eastAsia="zh-CN"/>
        </w:rPr>
        <w:t xml:space="preserve"> WF on HPUE </w:t>
      </w:r>
      <w:r w:rsidR="00421220">
        <w:rPr>
          <w:lang w:eastAsia="zh-CN"/>
        </w:rPr>
        <w:t>RF requirements for IoT-NTN</w:t>
      </w:r>
      <w:r>
        <w:rPr>
          <w:lang w:eastAsia="zh-CN"/>
        </w:rPr>
        <w:t xml:space="preserve">, </w:t>
      </w:r>
      <w:r w:rsidR="00421220">
        <w:rPr>
          <w:lang w:eastAsia="zh-CN"/>
        </w:rPr>
        <w:t>VIVO</w:t>
      </w:r>
      <w:r>
        <w:rPr>
          <w:lang w:eastAsia="zh-CN"/>
        </w:rPr>
        <w:t>, RAN4#114</w:t>
      </w:r>
      <w:r w:rsidR="00CC0B3F">
        <w:rPr>
          <w:lang w:eastAsia="zh-CN"/>
        </w:rPr>
        <w:t>bis</w:t>
      </w:r>
    </w:p>
    <w:p w14:paraId="13E38518" w14:textId="77777777" w:rsidR="00421220" w:rsidRDefault="00421220" w:rsidP="00DC502F">
      <w:pPr>
        <w:pStyle w:val="ListParagraph"/>
        <w:rPr>
          <w:lang w:eastAsia="zh-CN"/>
        </w:rPr>
      </w:pP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7B4CFA"/>
    <w:multiLevelType w:val="hybridMultilevel"/>
    <w:tmpl w:val="8B107058"/>
    <w:lvl w:ilvl="0" w:tplc="27345A3E">
      <w:start w:val="1"/>
      <w:numFmt w:val="decimal"/>
      <w:lvlText w:val="Observation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01B1B"/>
    <w:multiLevelType w:val="hybridMultilevel"/>
    <w:tmpl w:val="1B60BBA2"/>
    <w:lvl w:ilvl="0" w:tplc="F8F0B27C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371726FF"/>
    <w:multiLevelType w:val="hybridMultilevel"/>
    <w:tmpl w:val="12E660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1538C1"/>
    <w:multiLevelType w:val="hybridMultilevel"/>
    <w:tmpl w:val="3CA4C9CE"/>
    <w:lvl w:ilvl="0" w:tplc="27345A3E">
      <w:start w:val="1"/>
      <w:numFmt w:val="decimal"/>
      <w:lvlText w:val="Observation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81F8D"/>
    <w:multiLevelType w:val="hybridMultilevel"/>
    <w:tmpl w:val="88DAB6F6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A46CF0"/>
    <w:multiLevelType w:val="hybridMultilevel"/>
    <w:tmpl w:val="AFD29DD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8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5A2928"/>
    <w:multiLevelType w:val="hybridMultilevel"/>
    <w:tmpl w:val="5ED6D4EE"/>
    <w:lvl w:ilvl="0" w:tplc="3D0EA94C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3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34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B73482"/>
    <w:multiLevelType w:val="multilevel"/>
    <w:tmpl w:val="01F8E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E193B02"/>
    <w:multiLevelType w:val="hybridMultilevel"/>
    <w:tmpl w:val="1D082428"/>
    <w:lvl w:ilvl="0" w:tplc="080C00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0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C4E0423"/>
    <w:multiLevelType w:val="hybridMultilevel"/>
    <w:tmpl w:val="9FB436E4"/>
    <w:lvl w:ilvl="0" w:tplc="436877E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F6817AE"/>
    <w:multiLevelType w:val="hybridMultilevel"/>
    <w:tmpl w:val="61243A86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4"/>
  </w:num>
  <w:num w:numId="3">
    <w:abstractNumId w:val="37"/>
  </w:num>
  <w:num w:numId="4">
    <w:abstractNumId w:val="11"/>
  </w:num>
  <w:num w:numId="5">
    <w:abstractNumId w:val="10"/>
  </w:num>
  <w:num w:numId="6">
    <w:abstractNumId w:val="16"/>
  </w:num>
  <w:num w:numId="7">
    <w:abstractNumId w:val="8"/>
  </w:num>
  <w:num w:numId="8">
    <w:abstractNumId w:val="22"/>
  </w:num>
  <w:num w:numId="9">
    <w:abstractNumId w:val="30"/>
  </w:num>
  <w:num w:numId="10">
    <w:abstractNumId w:val="20"/>
  </w:num>
  <w:num w:numId="11">
    <w:abstractNumId w:val="35"/>
  </w:num>
  <w:num w:numId="12">
    <w:abstractNumId w:val="25"/>
  </w:num>
  <w:num w:numId="13">
    <w:abstractNumId w:val="7"/>
  </w:num>
  <w:num w:numId="14">
    <w:abstractNumId w:val="14"/>
  </w:num>
  <w:num w:numId="15">
    <w:abstractNumId w:val="33"/>
  </w:num>
  <w:num w:numId="16">
    <w:abstractNumId w:val="31"/>
  </w:num>
  <w:num w:numId="17">
    <w:abstractNumId w:val="12"/>
  </w:num>
  <w:num w:numId="18">
    <w:abstractNumId w:val="28"/>
  </w:num>
  <w:num w:numId="19">
    <w:abstractNumId w:val="15"/>
  </w:num>
  <w:num w:numId="20">
    <w:abstractNumId w:val="1"/>
  </w:num>
  <w:num w:numId="21">
    <w:abstractNumId w:val="3"/>
  </w:num>
  <w:num w:numId="22">
    <w:abstractNumId w:val="34"/>
  </w:num>
  <w:num w:numId="23">
    <w:abstractNumId w:val="27"/>
  </w:num>
  <w:num w:numId="24">
    <w:abstractNumId w:val="29"/>
  </w:num>
  <w:num w:numId="25">
    <w:abstractNumId w:val="2"/>
  </w:num>
  <w:num w:numId="26">
    <w:abstractNumId w:val="0"/>
  </w:num>
  <w:num w:numId="27">
    <w:abstractNumId w:val="40"/>
  </w:num>
  <w:num w:numId="28">
    <w:abstractNumId w:val="39"/>
  </w:num>
  <w:num w:numId="29">
    <w:abstractNumId w:val="42"/>
  </w:num>
  <w:num w:numId="30">
    <w:abstractNumId w:val="32"/>
  </w:num>
  <w:num w:numId="31">
    <w:abstractNumId w:val="44"/>
  </w:num>
  <w:num w:numId="32">
    <w:abstractNumId w:val="18"/>
  </w:num>
  <w:num w:numId="33">
    <w:abstractNumId w:val="38"/>
  </w:num>
  <w:num w:numId="34">
    <w:abstractNumId w:val="41"/>
  </w:num>
  <w:num w:numId="35">
    <w:abstractNumId w:val="6"/>
  </w:num>
  <w:num w:numId="36">
    <w:abstractNumId w:val="13"/>
  </w:num>
  <w:num w:numId="37">
    <w:abstractNumId w:val="17"/>
  </w:num>
  <w:num w:numId="38">
    <w:abstractNumId w:val="26"/>
  </w:num>
  <w:num w:numId="39">
    <w:abstractNumId w:val="9"/>
  </w:num>
  <w:num w:numId="40">
    <w:abstractNumId w:val="43"/>
  </w:num>
  <w:num w:numId="41">
    <w:abstractNumId w:val="4"/>
  </w:num>
  <w:num w:numId="42">
    <w:abstractNumId w:val="36"/>
  </w:num>
  <w:num w:numId="43">
    <w:abstractNumId w:val="23"/>
  </w:num>
  <w:num w:numId="44">
    <w:abstractNumId w:val="19"/>
  </w:num>
  <w:num w:numId="45">
    <w:abstractNumId w:val="5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bordersDoNotSurroundHeader/>
  <w:bordersDoNotSurroundFooter/>
  <w:proofState w:spelling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070BF"/>
    <w:rsid w:val="0001013B"/>
    <w:rsid w:val="00017293"/>
    <w:rsid w:val="000221DE"/>
    <w:rsid w:val="00025463"/>
    <w:rsid w:val="000259C9"/>
    <w:rsid w:val="00027393"/>
    <w:rsid w:val="000275FD"/>
    <w:rsid w:val="00027CA1"/>
    <w:rsid w:val="00030BBE"/>
    <w:rsid w:val="000329EC"/>
    <w:rsid w:val="0003553A"/>
    <w:rsid w:val="000356E9"/>
    <w:rsid w:val="00035945"/>
    <w:rsid w:val="000369D6"/>
    <w:rsid w:val="0004096E"/>
    <w:rsid w:val="00040ACC"/>
    <w:rsid w:val="00041698"/>
    <w:rsid w:val="00042FDC"/>
    <w:rsid w:val="000446CD"/>
    <w:rsid w:val="0004563A"/>
    <w:rsid w:val="00046E3C"/>
    <w:rsid w:val="00047269"/>
    <w:rsid w:val="00047C30"/>
    <w:rsid w:val="000519FD"/>
    <w:rsid w:val="00052462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17F2"/>
    <w:rsid w:val="00083AF7"/>
    <w:rsid w:val="0008439E"/>
    <w:rsid w:val="000850F4"/>
    <w:rsid w:val="00085C60"/>
    <w:rsid w:val="000861F8"/>
    <w:rsid w:val="0008788D"/>
    <w:rsid w:val="000902FD"/>
    <w:rsid w:val="00096438"/>
    <w:rsid w:val="000A2272"/>
    <w:rsid w:val="000A256F"/>
    <w:rsid w:val="000A33B0"/>
    <w:rsid w:val="000A375B"/>
    <w:rsid w:val="000A3E12"/>
    <w:rsid w:val="000A47D0"/>
    <w:rsid w:val="000A48FA"/>
    <w:rsid w:val="000A5383"/>
    <w:rsid w:val="000A5570"/>
    <w:rsid w:val="000A5ADD"/>
    <w:rsid w:val="000A6AB0"/>
    <w:rsid w:val="000A7671"/>
    <w:rsid w:val="000B1482"/>
    <w:rsid w:val="000B2EA7"/>
    <w:rsid w:val="000B346C"/>
    <w:rsid w:val="000B35DD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5474"/>
    <w:rsid w:val="000D71E1"/>
    <w:rsid w:val="000E2F74"/>
    <w:rsid w:val="000E334F"/>
    <w:rsid w:val="000E37BE"/>
    <w:rsid w:val="000E5300"/>
    <w:rsid w:val="000F0505"/>
    <w:rsid w:val="000F2D11"/>
    <w:rsid w:val="000F4A48"/>
    <w:rsid w:val="000F5F91"/>
    <w:rsid w:val="000F62EA"/>
    <w:rsid w:val="000F6990"/>
    <w:rsid w:val="000F6C41"/>
    <w:rsid w:val="000F77C0"/>
    <w:rsid w:val="000F7DC6"/>
    <w:rsid w:val="001010BA"/>
    <w:rsid w:val="001030C2"/>
    <w:rsid w:val="001034C6"/>
    <w:rsid w:val="00113177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ABE"/>
    <w:rsid w:val="00125B91"/>
    <w:rsid w:val="00126319"/>
    <w:rsid w:val="00127721"/>
    <w:rsid w:val="00127F45"/>
    <w:rsid w:val="00130C44"/>
    <w:rsid w:val="00131D60"/>
    <w:rsid w:val="00135192"/>
    <w:rsid w:val="001356CA"/>
    <w:rsid w:val="00141BA0"/>
    <w:rsid w:val="00141DE6"/>
    <w:rsid w:val="00142027"/>
    <w:rsid w:val="00143B2E"/>
    <w:rsid w:val="00147358"/>
    <w:rsid w:val="00147BE9"/>
    <w:rsid w:val="00151A25"/>
    <w:rsid w:val="00152314"/>
    <w:rsid w:val="00153D9B"/>
    <w:rsid w:val="00154072"/>
    <w:rsid w:val="00154BD3"/>
    <w:rsid w:val="00155E0B"/>
    <w:rsid w:val="00156A26"/>
    <w:rsid w:val="00157188"/>
    <w:rsid w:val="001571CF"/>
    <w:rsid w:val="00157397"/>
    <w:rsid w:val="0015779C"/>
    <w:rsid w:val="00157E0B"/>
    <w:rsid w:val="00163B46"/>
    <w:rsid w:val="0017488B"/>
    <w:rsid w:val="00175ECD"/>
    <w:rsid w:val="001810B2"/>
    <w:rsid w:val="00181D44"/>
    <w:rsid w:val="00182B10"/>
    <w:rsid w:val="00183B18"/>
    <w:rsid w:val="001846C1"/>
    <w:rsid w:val="00184D31"/>
    <w:rsid w:val="00184D67"/>
    <w:rsid w:val="00185543"/>
    <w:rsid w:val="00185D4F"/>
    <w:rsid w:val="0018752E"/>
    <w:rsid w:val="00191B1B"/>
    <w:rsid w:val="00192913"/>
    <w:rsid w:val="001937BB"/>
    <w:rsid w:val="00195B6F"/>
    <w:rsid w:val="00196DF1"/>
    <w:rsid w:val="001977C0"/>
    <w:rsid w:val="00197E32"/>
    <w:rsid w:val="001A04A1"/>
    <w:rsid w:val="001A0614"/>
    <w:rsid w:val="001A1E03"/>
    <w:rsid w:val="001A375A"/>
    <w:rsid w:val="001A6D84"/>
    <w:rsid w:val="001A77DC"/>
    <w:rsid w:val="001B19DE"/>
    <w:rsid w:val="001B32BB"/>
    <w:rsid w:val="001B4270"/>
    <w:rsid w:val="001B7EBF"/>
    <w:rsid w:val="001C038D"/>
    <w:rsid w:val="001C2521"/>
    <w:rsid w:val="001C3592"/>
    <w:rsid w:val="001C39D8"/>
    <w:rsid w:val="001C67F5"/>
    <w:rsid w:val="001C74E1"/>
    <w:rsid w:val="001D08A5"/>
    <w:rsid w:val="001D743A"/>
    <w:rsid w:val="001D7764"/>
    <w:rsid w:val="001D789B"/>
    <w:rsid w:val="001D7C04"/>
    <w:rsid w:val="001E1D94"/>
    <w:rsid w:val="001E2F20"/>
    <w:rsid w:val="001E3523"/>
    <w:rsid w:val="001E3B15"/>
    <w:rsid w:val="001E433F"/>
    <w:rsid w:val="001E4946"/>
    <w:rsid w:val="001E56B6"/>
    <w:rsid w:val="001E65DE"/>
    <w:rsid w:val="001F0B2B"/>
    <w:rsid w:val="001F459A"/>
    <w:rsid w:val="001F47E8"/>
    <w:rsid w:val="001F4C31"/>
    <w:rsid w:val="001F56E8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07717"/>
    <w:rsid w:val="002106D3"/>
    <w:rsid w:val="00210E17"/>
    <w:rsid w:val="0021327D"/>
    <w:rsid w:val="00215F28"/>
    <w:rsid w:val="00216905"/>
    <w:rsid w:val="00217DA2"/>
    <w:rsid w:val="00221802"/>
    <w:rsid w:val="0022237F"/>
    <w:rsid w:val="0022436D"/>
    <w:rsid w:val="002250F4"/>
    <w:rsid w:val="00225265"/>
    <w:rsid w:val="002315D6"/>
    <w:rsid w:val="002342A7"/>
    <w:rsid w:val="00235CA6"/>
    <w:rsid w:val="00240278"/>
    <w:rsid w:val="0024412D"/>
    <w:rsid w:val="00244912"/>
    <w:rsid w:val="00244B91"/>
    <w:rsid w:val="002459CA"/>
    <w:rsid w:val="00247F28"/>
    <w:rsid w:val="00250361"/>
    <w:rsid w:val="00251CAD"/>
    <w:rsid w:val="00253F93"/>
    <w:rsid w:val="00254817"/>
    <w:rsid w:val="00254FDE"/>
    <w:rsid w:val="00256FBB"/>
    <w:rsid w:val="00257BBA"/>
    <w:rsid w:val="002629FA"/>
    <w:rsid w:val="0026302C"/>
    <w:rsid w:val="00264728"/>
    <w:rsid w:val="00272BF9"/>
    <w:rsid w:val="00273E82"/>
    <w:rsid w:val="00281167"/>
    <w:rsid w:val="002814EC"/>
    <w:rsid w:val="00281F99"/>
    <w:rsid w:val="00282D47"/>
    <w:rsid w:val="00286481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56DE"/>
    <w:rsid w:val="002A64F8"/>
    <w:rsid w:val="002B0859"/>
    <w:rsid w:val="002B0E40"/>
    <w:rsid w:val="002B0F50"/>
    <w:rsid w:val="002B1974"/>
    <w:rsid w:val="002B303B"/>
    <w:rsid w:val="002B4189"/>
    <w:rsid w:val="002B4FD9"/>
    <w:rsid w:val="002B70C4"/>
    <w:rsid w:val="002B7384"/>
    <w:rsid w:val="002C11D1"/>
    <w:rsid w:val="002C3421"/>
    <w:rsid w:val="002C350C"/>
    <w:rsid w:val="002C5E16"/>
    <w:rsid w:val="002C76FC"/>
    <w:rsid w:val="002D0010"/>
    <w:rsid w:val="002D016B"/>
    <w:rsid w:val="002D064B"/>
    <w:rsid w:val="002D2A32"/>
    <w:rsid w:val="002D41BB"/>
    <w:rsid w:val="002D4C44"/>
    <w:rsid w:val="002D5581"/>
    <w:rsid w:val="002D5C9A"/>
    <w:rsid w:val="002D650E"/>
    <w:rsid w:val="002E223B"/>
    <w:rsid w:val="002E23B0"/>
    <w:rsid w:val="002E6109"/>
    <w:rsid w:val="002E628D"/>
    <w:rsid w:val="002E734A"/>
    <w:rsid w:val="002F2094"/>
    <w:rsid w:val="002F4ACC"/>
    <w:rsid w:val="002F5FF2"/>
    <w:rsid w:val="002F6110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3E5E"/>
    <w:rsid w:val="00314063"/>
    <w:rsid w:val="0031607C"/>
    <w:rsid w:val="00316557"/>
    <w:rsid w:val="00316C2F"/>
    <w:rsid w:val="00317624"/>
    <w:rsid w:val="003179DE"/>
    <w:rsid w:val="003210C2"/>
    <w:rsid w:val="00322B03"/>
    <w:rsid w:val="00323224"/>
    <w:rsid w:val="003233C6"/>
    <w:rsid w:val="003234B0"/>
    <w:rsid w:val="00323B68"/>
    <w:rsid w:val="0032409D"/>
    <w:rsid w:val="003242EB"/>
    <w:rsid w:val="00326295"/>
    <w:rsid w:val="00326622"/>
    <w:rsid w:val="0032692A"/>
    <w:rsid w:val="00327046"/>
    <w:rsid w:val="00327CE2"/>
    <w:rsid w:val="003326CF"/>
    <w:rsid w:val="003355EC"/>
    <w:rsid w:val="00336541"/>
    <w:rsid w:val="00341183"/>
    <w:rsid w:val="003416C3"/>
    <w:rsid w:val="00341CC3"/>
    <w:rsid w:val="00342D39"/>
    <w:rsid w:val="0034428E"/>
    <w:rsid w:val="003466D6"/>
    <w:rsid w:val="00346F24"/>
    <w:rsid w:val="0034719F"/>
    <w:rsid w:val="003473A8"/>
    <w:rsid w:val="0034746F"/>
    <w:rsid w:val="00347E48"/>
    <w:rsid w:val="00347E99"/>
    <w:rsid w:val="0035065C"/>
    <w:rsid w:val="00350B94"/>
    <w:rsid w:val="00350E92"/>
    <w:rsid w:val="003521FC"/>
    <w:rsid w:val="00352892"/>
    <w:rsid w:val="0035531C"/>
    <w:rsid w:val="00356F72"/>
    <w:rsid w:val="003607F3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4878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04D"/>
    <w:rsid w:val="003A572E"/>
    <w:rsid w:val="003A705C"/>
    <w:rsid w:val="003A7CA5"/>
    <w:rsid w:val="003B0D5F"/>
    <w:rsid w:val="003B11E3"/>
    <w:rsid w:val="003B35D2"/>
    <w:rsid w:val="003B45DA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6DE"/>
    <w:rsid w:val="003C6794"/>
    <w:rsid w:val="003C6B33"/>
    <w:rsid w:val="003C6B78"/>
    <w:rsid w:val="003C74C4"/>
    <w:rsid w:val="003D0274"/>
    <w:rsid w:val="003D183C"/>
    <w:rsid w:val="003D2548"/>
    <w:rsid w:val="003D2863"/>
    <w:rsid w:val="003D4755"/>
    <w:rsid w:val="003D58BC"/>
    <w:rsid w:val="003D6FE1"/>
    <w:rsid w:val="003E099A"/>
    <w:rsid w:val="003E0D85"/>
    <w:rsid w:val="003E0DDB"/>
    <w:rsid w:val="003E4FD0"/>
    <w:rsid w:val="003E5095"/>
    <w:rsid w:val="003E5447"/>
    <w:rsid w:val="003F0459"/>
    <w:rsid w:val="003F192C"/>
    <w:rsid w:val="003F25BF"/>
    <w:rsid w:val="003F496D"/>
    <w:rsid w:val="00402438"/>
    <w:rsid w:val="00402F21"/>
    <w:rsid w:val="004048A9"/>
    <w:rsid w:val="0041121A"/>
    <w:rsid w:val="00411945"/>
    <w:rsid w:val="004166B4"/>
    <w:rsid w:val="004166E0"/>
    <w:rsid w:val="00417233"/>
    <w:rsid w:val="00417699"/>
    <w:rsid w:val="00421220"/>
    <w:rsid w:val="004228BB"/>
    <w:rsid w:val="00422A26"/>
    <w:rsid w:val="0042453E"/>
    <w:rsid w:val="004262C6"/>
    <w:rsid w:val="00430E0D"/>
    <w:rsid w:val="00430F81"/>
    <w:rsid w:val="00431E3D"/>
    <w:rsid w:val="00431F9B"/>
    <w:rsid w:val="00434E3F"/>
    <w:rsid w:val="00436526"/>
    <w:rsid w:val="00436EA0"/>
    <w:rsid w:val="004372A2"/>
    <w:rsid w:val="00437724"/>
    <w:rsid w:val="00440B78"/>
    <w:rsid w:val="0044170D"/>
    <w:rsid w:val="00442061"/>
    <w:rsid w:val="004423C7"/>
    <w:rsid w:val="00443B57"/>
    <w:rsid w:val="0044416E"/>
    <w:rsid w:val="00444F05"/>
    <w:rsid w:val="004458E8"/>
    <w:rsid w:val="00445EEE"/>
    <w:rsid w:val="00446117"/>
    <w:rsid w:val="00446C7C"/>
    <w:rsid w:val="00447B52"/>
    <w:rsid w:val="00447EB8"/>
    <w:rsid w:val="0045028D"/>
    <w:rsid w:val="004509A8"/>
    <w:rsid w:val="004519C9"/>
    <w:rsid w:val="0045233F"/>
    <w:rsid w:val="00452FDD"/>
    <w:rsid w:val="00453C07"/>
    <w:rsid w:val="00456A3B"/>
    <w:rsid w:val="00456AC5"/>
    <w:rsid w:val="00462488"/>
    <w:rsid w:val="004656C2"/>
    <w:rsid w:val="00466E71"/>
    <w:rsid w:val="00466EB9"/>
    <w:rsid w:val="00467616"/>
    <w:rsid w:val="00470A65"/>
    <w:rsid w:val="00474F33"/>
    <w:rsid w:val="00475961"/>
    <w:rsid w:val="00475DF0"/>
    <w:rsid w:val="00476D0B"/>
    <w:rsid w:val="00480B49"/>
    <w:rsid w:val="00481360"/>
    <w:rsid w:val="00483140"/>
    <w:rsid w:val="00483964"/>
    <w:rsid w:val="00486DD2"/>
    <w:rsid w:val="0048737C"/>
    <w:rsid w:val="0049003B"/>
    <w:rsid w:val="004921E9"/>
    <w:rsid w:val="00492BEB"/>
    <w:rsid w:val="004948EE"/>
    <w:rsid w:val="00496097"/>
    <w:rsid w:val="00496FB3"/>
    <w:rsid w:val="00497489"/>
    <w:rsid w:val="004A0964"/>
    <w:rsid w:val="004A0C87"/>
    <w:rsid w:val="004A3D16"/>
    <w:rsid w:val="004A4150"/>
    <w:rsid w:val="004A6803"/>
    <w:rsid w:val="004A7D04"/>
    <w:rsid w:val="004B0ED7"/>
    <w:rsid w:val="004B171E"/>
    <w:rsid w:val="004B2D9C"/>
    <w:rsid w:val="004C0220"/>
    <w:rsid w:val="004C0F31"/>
    <w:rsid w:val="004C1B9D"/>
    <w:rsid w:val="004C27BC"/>
    <w:rsid w:val="004C5FE4"/>
    <w:rsid w:val="004D115E"/>
    <w:rsid w:val="004D15A7"/>
    <w:rsid w:val="004D49E8"/>
    <w:rsid w:val="004D75FF"/>
    <w:rsid w:val="004E0FA9"/>
    <w:rsid w:val="004E10AB"/>
    <w:rsid w:val="004E37BD"/>
    <w:rsid w:val="004E5A03"/>
    <w:rsid w:val="004E5A08"/>
    <w:rsid w:val="004E5F0A"/>
    <w:rsid w:val="004E6EC6"/>
    <w:rsid w:val="004E7601"/>
    <w:rsid w:val="004F2B3F"/>
    <w:rsid w:val="004F2D0E"/>
    <w:rsid w:val="004F42F5"/>
    <w:rsid w:val="004F7E7A"/>
    <w:rsid w:val="005006CD"/>
    <w:rsid w:val="00500A63"/>
    <w:rsid w:val="00501B59"/>
    <w:rsid w:val="0050209A"/>
    <w:rsid w:val="00505D2C"/>
    <w:rsid w:val="00507C39"/>
    <w:rsid w:val="005105C6"/>
    <w:rsid w:val="0051237D"/>
    <w:rsid w:val="0051340B"/>
    <w:rsid w:val="00513FC6"/>
    <w:rsid w:val="00514F67"/>
    <w:rsid w:val="00516EC9"/>
    <w:rsid w:val="005205EF"/>
    <w:rsid w:val="00520CA0"/>
    <w:rsid w:val="00525F03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260F"/>
    <w:rsid w:val="005543C5"/>
    <w:rsid w:val="0055485A"/>
    <w:rsid w:val="00554D7D"/>
    <w:rsid w:val="005555D4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97C"/>
    <w:rsid w:val="00575DA3"/>
    <w:rsid w:val="00575F77"/>
    <w:rsid w:val="0058193F"/>
    <w:rsid w:val="0058224A"/>
    <w:rsid w:val="0058270D"/>
    <w:rsid w:val="00584776"/>
    <w:rsid w:val="00586F65"/>
    <w:rsid w:val="0058702D"/>
    <w:rsid w:val="00591F1F"/>
    <w:rsid w:val="005928C8"/>
    <w:rsid w:val="005945AF"/>
    <w:rsid w:val="00594E2D"/>
    <w:rsid w:val="005953D5"/>
    <w:rsid w:val="005958F4"/>
    <w:rsid w:val="0059666C"/>
    <w:rsid w:val="005966E9"/>
    <w:rsid w:val="005A03A4"/>
    <w:rsid w:val="005A0431"/>
    <w:rsid w:val="005A0FF8"/>
    <w:rsid w:val="005A187B"/>
    <w:rsid w:val="005A2528"/>
    <w:rsid w:val="005A32AB"/>
    <w:rsid w:val="005A636E"/>
    <w:rsid w:val="005B0339"/>
    <w:rsid w:val="005B09D6"/>
    <w:rsid w:val="005B3261"/>
    <w:rsid w:val="005B5159"/>
    <w:rsid w:val="005B52AC"/>
    <w:rsid w:val="005B52F0"/>
    <w:rsid w:val="005B64A0"/>
    <w:rsid w:val="005B78BC"/>
    <w:rsid w:val="005C15C6"/>
    <w:rsid w:val="005C1B55"/>
    <w:rsid w:val="005C4DAF"/>
    <w:rsid w:val="005C4F1F"/>
    <w:rsid w:val="005C595A"/>
    <w:rsid w:val="005D1698"/>
    <w:rsid w:val="005D53A4"/>
    <w:rsid w:val="005D6A1E"/>
    <w:rsid w:val="005E01E5"/>
    <w:rsid w:val="005E0A92"/>
    <w:rsid w:val="005E145E"/>
    <w:rsid w:val="005E191C"/>
    <w:rsid w:val="005E1C64"/>
    <w:rsid w:val="005E1D4B"/>
    <w:rsid w:val="005E41C3"/>
    <w:rsid w:val="005E5383"/>
    <w:rsid w:val="005E5487"/>
    <w:rsid w:val="005E75E2"/>
    <w:rsid w:val="005E7A0C"/>
    <w:rsid w:val="005F0437"/>
    <w:rsid w:val="005F059A"/>
    <w:rsid w:val="005F0DFA"/>
    <w:rsid w:val="005F15F7"/>
    <w:rsid w:val="005F3A5E"/>
    <w:rsid w:val="005F601C"/>
    <w:rsid w:val="005F676F"/>
    <w:rsid w:val="005F6E25"/>
    <w:rsid w:val="005F73C0"/>
    <w:rsid w:val="005F75EC"/>
    <w:rsid w:val="00601B18"/>
    <w:rsid w:val="006044DD"/>
    <w:rsid w:val="006050FF"/>
    <w:rsid w:val="00605E03"/>
    <w:rsid w:val="00606692"/>
    <w:rsid w:val="00606AA4"/>
    <w:rsid w:val="006104E9"/>
    <w:rsid w:val="006141AD"/>
    <w:rsid w:val="00614729"/>
    <w:rsid w:val="00614E2E"/>
    <w:rsid w:val="00616CCC"/>
    <w:rsid w:val="00617851"/>
    <w:rsid w:val="006179BD"/>
    <w:rsid w:val="00617B32"/>
    <w:rsid w:val="00620071"/>
    <w:rsid w:val="00623F57"/>
    <w:rsid w:val="006254B6"/>
    <w:rsid w:val="00625BEC"/>
    <w:rsid w:val="00627BD9"/>
    <w:rsid w:val="00627D0A"/>
    <w:rsid w:val="00627FE1"/>
    <w:rsid w:val="0063230B"/>
    <w:rsid w:val="0063501A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4705B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262E"/>
    <w:rsid w:val="00662FD4"/>
    <w:rsid w:val="006638CD"/>
    <w:rsid w:val="00663B0A"/>
    <w:rsid w:val="00664483"/>
    <w:rsid w:val="00665F16"/>
    <w:rsid w:val="00667628"/>
    <w:rsid w:val="0067253D"/>
    <w:rsid w:val="0067304C"/>
    <w:rsid w:val="0067407A"/>
    <w:rsid w:val="00674499"/>
    <w:rsid w:val="00674A39"/>
    <w:rsid w:val="006768C1"/>
    <w:rsid w:val="006771EF"/>
    <w:rsid w:val="00677335"/>
    <w:rsid w:val="00677EDA"/>
    <w:rsid w:val="00685BD0"/>
    <w:rsid w:val="00686809"/>
    <w:rsid w:val="006924EF"/>
    <w:rsid w:val="00692C04"/>
    <w:rsid w:val="00693733"/>
    <w:rsid w:val="0069437D"/>
    <w:rsid w:val="006952E4"/>
    <w:rsid w:val="006953B2"/>
    <w:rsid w:val="0069721E"/>
    <w:rsid w:val="006A0809"/>
    <w:rsid w:val="006A0D80"/>
    <w:rsid w:val="006A416C"/>
    <w:rsid w:val="006A5637"/>
    <w:rsid w:val="006A7976"/>
    <w:rsid w:val="006A7B39"/>
    <w:rsid w:val="006B1927"/>
    <w:rsid w:val="006B666A"/>
    <w:rsid w:val="006B6C56"/>
    <w:rsid w:val="006B7A26"/>
    <w:rsid w:val="006C2377"/>
    <w:rsid w:val="006C3DC0"/>
    <w:rsid w:val="006C42A3"/>
    <w:rsid w:val="006C4BDE"/>
    <w:rsid w:val="006C656B"/>
    <w:rsid w:val="006C7325"/>
    <w:rsid w:val="006D064B"/>
    <w:rsid w:val="006D081A"/>
    <w:rsid w:val="006D09C4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E6DAE"/>
    <w:rsid w:val="006F1CA3"/>
    <w:rsid w:val="006F2404"/>
    <w:rsid w:val="006F2B5E"/>
    <w:rsid w:val="006F3EEE"/>
    <w:rsid w:val="006F40F4"/>
    <w:rsid w:val="006F5B48"/>
    <w:rsid w:val="00700848"/>
    <w:rsid w:val="007011A2"/>
    <w:rsid w:val="00702D4B"/>
    <w:rsid w:val="007057BE"/>
    <w:rsid w:val="00710652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2464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2116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4964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CA1"/>
    <w:rsid w:val="007A0DF8"/>
    <w:rsid w:val="007A0F9B"/>
    <w:rsid w:val="007A3677"/>
    <w:rsid w:val="007A53EF"/>
    <w:rsid w:val="007A5609"/>
    <w:rsid w:val="007A565F"/>
    <w:rsid w:val="007A5935"/>
    <w:rsid w:val="007A6545"/>
    <w:rsid w:val="007A69B8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4743"/>
    <w:rsid w:val="007C53B9"/>
    <w:rsid w:val="007C67AF"/>
    <w:rsid w:val="007D0C01"/>
    <w:rsid w:val="007D1360"/>
    <w:rsid w:val="007D178B"/>
    <w:rsid w:val="007D20A4"/>
    <w:rsid w:val="007D64DF"/>
    <w:rsid w:val="007D6A7F"/>
    <w:rsid w:val="007E1186"/>
    <w:rsid w:val="007E3FD3"/>
    <w:rsid w:val="007E43B4"/>
    <w:rsid w:val="007E47D5"/>
    <w:rsid w:val="007E70BA"/>
    <w:rsid w:val="007F0752"/>
    <w:rsid w:val="007F17D2"/>
    <w:rsid w:val="007F22B9"/>
    <w:rsid w:val="007F2D79"/>
    <w:rsid w:val="007F4CBC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177F"/>
    <w:rsid w:val="00812511"/>
    <w:rsid w:val="00820B7D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11B1"/>
    <w:rsid w:val="008428D9"/>
    <w:rsid w:val="00842AE0"/>
    <w:rsid w:val="00843401"/>
    <w:rsid w:val="008449B8"/>
    <w:rsid w:val="00844C31"/>
    <w:rsid w:val="008540A4"/>
    <w:rsid w:val="0085490E"/>
    <w:rsid w:val="008555AC"/>
    <w:rsid w:val="00856712"/>
    <w:rsid w:val="0085704B"/>
    <w:rsid w:val="0086032C"/>
    <w:rsid w:val="00861EBB"/>
    <w:rsid w:val="008625ED"/>
    <w:rsid w:val="00862813"/>
    <w:rsid w:val="008638DB"/>
    <w:rsid w:val="0086508F"/>
    <w:rsid w:val="0086526E"/>
    <w:rsid w:val="00866AA4"/>
    <w:rsid w:val="00867EC5"/>
    <w:rsid w:val="008709F1"/>
    <w:rsid w:val="00874047"/>
    <w:rsid w:val="00874750"/>
    <w:rsid w:val="008767A2"/>
    <w:rsid w:val="008768E1"/>
    <w:rsid w:val="00881AF3"/>
    <w:rsid w:val="0088214A"/>
    <w:rsid w:val="008823D9"/>
    <w:rsid w:val="00882BA1"/>
    <w:rsid w:val="00884B08"/>
    <w:rsid w:val="008862C4"/>
    <w:rsid w:val="0088648D"/>
    <w:rsid w:val="008871D5"/>
    <w:rsid w:val="008901AC"/>
    <w:rsid w:val="00890949"/>
    <w:rsid w:val="00890D58"/>
    <w:rsid w:val="00891428"/>
    <w:rsid w:val="00892C17"/>
    <w:rsid w:val="00893D2F"/>
    <w:rsid w:val="00895A5B"/>
    <w:rsid w:val="0089654D"/>
    <w:rsid w:val="0089701D"/>
    <w:rsid w:val="008A04CE"/>
    <w:rsid w:val="008A20A2"/>
    <w:rsid w:val="008A5220"/>
    <w:rsid w:val="008B1666"/>
    <w:rsid w:val="008B2BD5"/>
    <w:rsid w:val="008B3861"/>
    <w:rsid w:val="008B3907"/>
    <w:rsid w:val="008B7408"/>
    <w:rsid w:val="008C0208"/>
    <w:rsid w:val="008C1D06"/>
    <w:rsid w:val="008C470E"/>
    <w:rsid w:val="008C677E"/>
    <w:rsid w:val="008D0E39"/>
    <w:rsid w:val="008D0F70"/>
    <w:rsid w:val="008D1495"/>
    <w:rsid w:val="008D1EFE"/>
    <w:rsid w:val="008D2D90"/>
    <w:rsid w:val="008D2F99"/>
    <w:rsid w:val="008D7798"/>
    <w:rsid w:val="008E1010"/>
    <w:rsid w:val="008E1AFE"/>
    <w:rsid w:val="008E326C"/>
    <w:rsid w:val="008E7DEC"/>
    <w:rsid w:val="0090047A"/>
    <w:rsid w:val="00901C2D"/>
    <w:rsid w:val="00902BBD"/>
    <w:rsid w:val="009046F3"/>
    <w:rsid w:val="00905A2A"/>
    <w:rsid w:val="00906A13"/>
    <w:rsid w:val="009072E3"/>
    <w:rsid w:val="009103E1"/>
    <w:rsid w:val="00913179"/>
    <w:rsid w:val="00914E26"/>
    <w:rsid w:val="00920715"/>
    <w:rsid w:val="0092430B"/>
    <w:rsid w:val="009253C2"/>
    <w:rsid w:val="00933848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7C41"/>
    <w:rsid w:val="009501E7"/>
    <w:rsid w:val="00952586"/>
    <w:rsid w:val="00953204"/>
    <w:rsid w:val="009533AD"/>
    <w:rsid w:val="00954DF5"/>
    <w:rsid w:val="00955635"/>
    <w:rsid w:val="0096145B"/>
    <w:rsid w:val="009619CD"/>
    <w:rsid w:val="00964545"/>
    <w:rsid w:val="00965724"/>
    <w:rsid w:val="00966101"/>
    <w:rsid w:val="009673F8"/>
    <w:rsid w:val="009708CE"/>
    <w:rsid w:val="00972363"/>
    <w:rsid w:val="00973AFF"/>
    <w:rsid w:val="00973C02"/>
    <w:rsid w:val="00977A11"/>
    <w:rsid w:val="0098640F"/>
    <w:rsid w:val="00987E9C"/>
    <w:rsid w:val="009948F4"/>
    <w:rsid w:val="00994DE7"/>
    <w:rsid w:val="00996E44"/>
    <w:rsid w:val="00996FAB"/>
    <w:rsid w:val="00997646"/>
    <w:rsid w:val="009A2080"/>
    <w:rsid w:val="009A2445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B6F49"/>
    <w:rsid w:val="009C2145"/>
    <w:rsid w:val="009C392C"/>
    <w:rsid w:val="009C3BBF"/>
    <w:rsid w:val="009C6075"/>
    <w:rsid w:val="009C6411"/>
    <w:rsid w:val="009C71DC"/>
    <w:rsid w:val="009C7972"/>
    <w:rsid w:val="009C7B89"/>
    <w:rsid w:val="009D14E2"/>
    <w:rsid w:val="009D199C"/>
    <w:rsid w:val="009D283B"/>
    <w:rsid w:val="009D2B34"/>
    <w:rsid w:val="009D316D"/>
    <w:rsid w:val="009D3F9C"/>
    <w:rsid w:val="009D40A0"/>
    <w:rsid w:val="009D6F98"/>
    <w:rsid w:val="009E01B1"/>
    <w:rsid w:val="009E1320"/>
    <w:rsid w:val="009E154A"/>
    <w:rsid w:val="009E41DD"/>
    <w:rsid w:val="009E437D"/>
    <w:rsid w:val="009E57F5"/>
    <w:rsid w:val="009E7475"/>
    <w:rsid w:val="009F093D"/>
    <w:rsid w:val="009F1C3A"/>
    <w:rsid w:val="009F263C"/>
    <w:rsid w:val="009F4869"/>
    <w:rsid w:val="009F52D6"/>
    <w:rsid w:val="009F65F6"/>
    <w:rsid w:val="009F6981"/>
    <w:rsid w:val="009F7A3B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1D0A"/>
    <w:rsid w:val="00A32658"/>
    <w:rsid w:val="00A3463A"/>
    <w:rsid w:val="00A3772D"/>
    <w:rsid w:val="00A37B65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6FF"/>
    <w:rsid w:val="00A55B9F"/>
    <w:rsid w:val="00A56FE6"/>
    <w:rsid w:val="00A6101C"/>
    <w:rsid w:val="00A64570"/>
    <w:rsid w:val="00A65352"/>
    <w:rsid w:val="00A66379"/>
    <w:rsid w:val="00A66E38"/>
    <w:rsid w:val="00A70A53"/>
    <w:rsid w:val="00A70C6D"/>
    <w:rsid w:val="00A7244D"/>
    <w:rsid w:val="00A73D61"/>
    <w:rsid w:val="00A742AC"/>
    <w:rsid w:val="00A74E93"/>
    <w:rsid w:val="00A76333"/>
    <w:rsid w:val="00A77079"/>
    <w:rsid w:val="00A775AE"/>
    <w:rsid w:val="00A776CE"/>
    <w:rsid w:val="00A81A3B"/>
    <w:rsid w:val="00A8273E"/>
    <w:rsid w:val="00A83EA7"/>
    <w:rsid w:val="00A853FB"/>
    <w:rsid w:val="00A85449"/>
    <w:rsid w:val="00A85E93"/>
    <w:rsid w:val="00A8654A"/>
    <w:rsid w:val="00A8678C"/>
    <w:rsid w:val="00A869AA"/>
    <w:rsid w:val="00A87E45"/>
    <w:rsid w:val="00A900D7"/>
    <w:rsid w:val="00A97635"/>
    <w:rsid w:val="00AA07F9"/>
    <w:rsid w:val="00AB1F46"/>
    <w:rsid w:val="00AB26C3"/>
    <w:rsid w:val="00AB3E90"/>
    <w:rsid w:val="00AB4AA9"/>
    <w:rsid w:val="00AB5276"/>
    <w:rsid w:val="00AB5E33"/>
    <w:rsid w:val="00AB6548"/>
    <w:rsid w:val="00AB6661"/>
    <w:rsid w:val="00AC13A3"/>
    <w:rsid w:val="00AC3E20"/>
    <w:rsid w:val="00AC458E"/>
    <w:rsid w:val="00AC4EB1"/>
    <w:rsid w:val="00AC58FB"/>
    <w:rsid w:val="00AC5C5D"/>
    <w:rsid w:val="00AC62C5"/>
    <w:rsid w:val="00AC6D19"/>
    <w:rsid w:val="00AC6F6D"/>
    <w:rsid w:val="00AC753A"/>
    <w:rsid w:val="00AC7BB0"/>
    <w:rsid w:val="00AD0F8D"/>
    <w:rsid w:val="00AD2052"/>
    <w:rsid w:val="00AD21F9"/>
    <w:rsid w:val="00AD5B2C"/>
    <w:rsid w:val="00AD5CF8"/>
    <w:rsid w:val="00AE273A"/>
    <w:rsid w:val="00AE2AC6"/>
    <w:rsid w:val="00AE4018"/>
    <w:rsid w:val="00AE62E1"/>
    <w:rsid w:val="00AE71CD"/>
    <w:rsid w:val="00AE7389"/>
    <w:rsid w:val="00AF0088"/>
    <w:rsid w:val="00AF0D90"/>
    <w:rsid w:val="00AF107D"/>
    <w:rsid w:val="00AF12AC"/>
    <w:rsid w:val="00AF17A3"/>
    <w:rsid w:val="00AF22DD"/>
    <w:rsid w:val="00AF524A"/>
    <w:rsid w:val="00AF6E65"/>
    <w:rsid w:val="00B00E43"/>
    <w:rsid w:val="00B00F4E"/>
    <w:rsid w:val="00B02127"/>
    <w:rsid w:val="00B02E0D"/>
    <w:rsid w:val="00B0347E"/>
    <w:rsid w:val="00B036FB"/>
    <w:rsid w:val="00B03DF5"/>
    <w:rsid w:val="00B040BA"/>
    <w:rsid w:val="00B04C11"/>
    <w:rsid w:val="00B1004D"/>
    <w:rsid w:val="00B10601"/>
    <w:rsid w:val="00B10BD1"/>
    <w:rsid w:val="00B12149"/>
    <w:rsid w:val="00B1313B"/>
    <w:rsid w:val="00B14A9A"/>
    <w:rsid w:val="00B16DC1"/>
    <w:rsid w:val="00B20241"/>
    <w:rsid w:val="00B21397"/>
    <w:rsid w:val="00B21DE0"/>
    <w:rsid w:val="00B22039"/>
    <w:rsid w:val="00B229EE"/>
    <w:rsid w:val="00B2317A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450A"/>
    <w:rsid w:val="00B3472D"/>
    <w:rsid w:val="00B35023"/>
    <w:rsid w:val="00B35A7F"/>
    <w:rsid w:val="00B36179"/>
    <w:rsid w:val="00B40869"/>
    <w:rsid w:val="00B44ECF"/>
    <w:rsid w:val="00B45595"/>
    <w:rsid w:val="00B45E73"/>
    <w:rsid w:val="00B460E6"/>
    <w:rsid w:val="00B47B6E"/>
    <w:rsid w:val="00B505C8"/>
    <w:rsid w:val="00B50952"/>
    <w:rsid w:val="00B52A46"/>
    <w:rsid w:val="00B534E2"/>
    <w:rsid w:val="00B541C3"/>
    <w:rsid w:val="00B55B72"/>
    <w:rsid w:val="00B55C46"/>
    <w:rsid w:val="00B566B6"/>
    <w:rsid w:val="00B60DF6"/>
    <w:rsid w:val="00B60E83"/>
    <w:rsid w:val="00B618F0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0C1D"/>
    <w:rsid w:val="00B71AD4"/>
    <w:rsid w:val="00B77A4E"/>
    <w:rsid w:val="00B821FA"/>
    <w:rsid w:val="00B836EA"/>
    <w:rsid w:val="00B928A4"/>
    <w:rsid w:val="00B92A68"/>
    <w:rsid w:val="00B92A8C"/>
    <w:rsid w:val="00B92E70"/>
    <w:rsid w:val="00B935C0"/>
    <w:rsid w:val="00B94815"/>
    <w:rsid w:val="00B94B9A"/>
    <w:rsid w:val="00B96585"/>
    <w:rsid w:val="00BA14B2"/>
    <w:rsid w:val="00BA45CB"/>
    <w:rsid w:val="00BA52AB"/>
    <w:rsid w:val="00BB0B46"/>
    <w:rsid w:val="00BB2C37"/>
    <w:rsid w:val="00BB381F"/>
    <w:rsid w:val="00BB5118"/>
    <w:rsid w:val="00BB56F6"/>
    <w:rsid w:val="00BB62AD"/>
    <w:rsid w:val="00BB7240"/>
    <w:rsid w:val="00BC344E"/>
    <w:rsid w:val="00BC4B51"/>
    <w:rsid w:val="00BC581D"/>
    <w:rsid w:val="00BC69BC"/>
    <w:rsid w:val="00BC7454"/>
    <w:rsid w:val="00BC7BD9"/>
    <w:rsid w:val="00BD21F5"/>
    <w:rsid w:val="00BD3A66"/>
    <w:rsid w:val="00BD3BAB"/>
    <w:rsid w:val="00BD588E"/>
    <w:rsid w:val="00BD5E90"/>
    <w:rsid w:val="00BD6052"/>
    <w:rsid w:val="00BD6D45"/>
    <w:rsid w:val="00BE14D3"/>
    <w:rsid w:val="00BE21B1"/>
    <w:rsid w:val="00BE260D"/>
    <w:rsid w:val="00BE2A8D"/>
    <w:rsid w:val="00BE2B37"/>
    <w:rsid w:val="00BE446D"/>
    <w:rsid w:val="00BE5100"/>
    <w:rsid w:val="00BE598E"/>
    <w:rsid w:val="00BE59E5"/>
    <w:rsid w:val="00BE66FC"/>
    <w:rsid w:val="00BE7B2B"/>
    <w:rsid w:val="00BF00DC"/>
    <w:rsid w:val="00BF0868"/>
    <w:rsid w:val="00BF477B"/>
    <w:rsid w:val="00BF4FD5"/>
    <w:rsid w:val="00BF58B0"/>
    <w:rsid w:val="00BF5D89"/>
    <w:rsid w:val="00BF6B11"/>
    <w:rsid w:val="00BF743F"/>
    <w:rsid w:val="00BF7709"/>
    <w:rsid w:val="00BF7A68"/>
    <w:rsid w:val="00C00F11"/>
    <w:rsid w:val="00C00F71"/>
    <w:rsid w:val="00C014BB"/>
    <w:rsid w:val="00C014FB"/>
    <w:rsid w:val="00C02A55"/>
    <w:rsid w:val="00C04BFD"/>
    <w:rsid w:val="00C10A26"/>
    <w:rsid w:val="00C1104B"/>
    <w:rsid w:val="00C12B9D"/>
    <w:rsid w:val="00C157AC"/>
    <w:rsid w:val="00C168C2"/>
    <w:rsid w:val="00C16D7A"/>
    <w:rsid w:val="00C22975"/>
    <w:rsid w:val="00C22C53"/>
    <w:rsid w:val="00C264BB"/>
    <w:rsid w:val="00C26AB9"/>
    <w:rsid w:val="00C315D0"/>
    <w:rsid w:val="00C31A00"/>
    <w:rsid w:val="00C31DAD"/>
    <w:rsid w:val="00C32A99"/>
    <w:rsid w:val="00C365BE"/>
    <w:rsid w:val="00C37BA8"/>
    <w:rsid w:val="00C414A1"/>
    <w:rsid w:val="00C435B4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0E5E"/>
    <w:rsid w:val="00C7109A"/>
    <w:rsid w:val="00C714C3"/>
    <w:rsid w:val="00C741D5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4D8"/>
    <w:rsid w:val="00CA1A25"/>
    <w:rsid w:val="00CA204B"/>
    <w:rsid w:val="00CA282D"/>
    <w:rsid w:val="00CA2D26"/>
    <w:rsid w:val="00CA2E08"/>
    <w:rsid w:val="00CA3517"/>
    <w:rsid w:val="00CA37E0"/>
    <w:rsid w:val="00CA4A25"/>
    <w:rsid w:val="00CA51E7"/>
    <w:rsid w:val="00CA5582"/>
    <w:rsid w:val="00CA632C"/>
    <w:rsid w:val="00CA707C"/>
    <w:rsid w:val="00CB1655"/>
    <w:rsid w:val="00CB1835"/>
    <w:rsid w:val="00CB1E05"/>
    <w:rsid w:val="00CB27D1"/>
    <w:rsid w:val="00CB331D"/>
    <w:rsid w:val="00CB4C2C"/>
    <w:rsid w:val="00CB6814"/>
    <w:rsid w:val="00CB695F"/>
    <w:rsid w:val="00CC02BD"/>
    <w:rsid w:val="00CC0B3F"/>
    <w:rsid w:val="00CC10CD"/>
    <w:rsid w:val="00CC4E62"/>
    <w:rsid w:val="00CC57B7"/>
    <w:rsid w:val="00CC62C5"/>
    <w:rsid w:val="00CC7ACB"/>
    <w:rsid w:val="00CD1A80"/>
    <w:rsid w:val="00CD1F7B"/>
    <w:rsid w:val="00CD2582"/>
    <w:rsid w:val="00CD2ADE"/>
    <w:rsid w:val="00CD35D8"/>
    <w:rsid w:val="00CD385A"/>
    <w:rsid w:val="00CD5F34"/>
    <w:rsid w:val="00CD61EC"/>
    <w:rsid w:val="00CD73B6"/>
    <w:rsid w:val="00CD7AF7"/>
    <w:rsid w:val="00CE0AC0"/>
    <w:rsid w:val="00CE0AEA"/>
    <w:rsid w:val="00CE0E41"/>
    <w:rsid w:val="00CE1EB4"/>
    <w:rsid w:val="00CE49DF"/>
    <w:rsid w:val="00CE51A4"/>
    <w:rsid w:val="00CE5D62"/>
    <w:rsid w:val="00CF0341"/>
    <w:rsid w:val="00CF5CB0"/>
    <w:rsid w:val="00CF6088"/>
    <w:rsid w:val="00CF6496"/>
    <w:rsid w:val="00CF69C2"/>
    <w:rsid w:val="00CF70D6"/>
    <w:rsid w:val="00CF78F9"/>
    <w:rsid w:val="00D0059C"/>
    <w:rsid w:val="00D0160A"/>
    <w:rsid w:val="00D021A8"/>
    <w:rsid w:val="00D04ED9"/>
    <w:rsid w:val="00D1056B"/>
    <w:rsid w:val="00D10FB1"/>
    <w:rsid w:val="00D11163"/>
    <w:rsid w:val="00D11389"/>
    <w:rsid w:val="00D12334"/>
    <w:rsid w:val="00D14EB6"/>
    <w:rsid w:val="00D157C2"/>
    <w:rsid w:val="00D15E9A"/>
    <w:rsid w:val="00D16458"/>
    <w:rsid w:val="00D17990"/>
    <w:rsid w:val="00D2127D"/>
    <w:rsid w:val="00D22F3B"/>
    <w:rsid w:val="00D24959"/>
    <w:rsid w:val="00D264A4"/>
    <w:rsid w:val="00D3083E"/>
    <w:rsid w:val="00D31582"/>
    <w:rsid w:val="00D34A50"/>
    <w:rsid w:val="00D34E9E"/>
    <w:rsid w:val="00D36102"/>
    <w:rsid w:val="00D36274"/>
    <w:rsid w:val="00D40431"/>
    <w:rsid w:val="00D40CB2"/>
    <w:rsid w:val="00D41757"/>
    <w:rsid w:val="00D421F1"/>
    <w:rsid w:val="00D43F80"/>
    <w:rsid w:val="00D444D9"/>
    <w:rsid w:val="00D44A64"/>
    <w:rsid w:val="00D44DCA"/>
    <w:rsid w:val="00D476A6"/>
    <w:rsid w:val="00D50799"/>
    <w:rsid w:val="00D5117A"/>
    <w:rsid w:val="00D553E9"/>
    <w:rsid w:val="00D55573"/>
    <w:rsid w:val="00D56EE9"/>
    <w:rsid w:val="00D57497"/>
    <w:rsid w:val="00D604B6"/>
    <w:rsid w:val="00D621FD"/>
    <w:rsid w:val="00D62636"/>
    <w:rsid w:val="00D629AD"/>
    <w:rsid w:val="00D63455"/>
    <w:rsid w:val="00D655A8"/>
    <w:rsid w:val="00D65DC6"/>
    <w:rsid w:val="00D6614C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25D9"/>
    <w:rsid w:val="00D944E0"/>
    <w:rsid w:val="00D97CA3"/>
    <w:rsid w:val="00DA3B2F"/>
    <w:rsid w:val="00DA47C6"/>
    <w:rsid w:val="00DA5244"/>
    <w:rsid w:val="00DA686B"/>
    <w:rsid w:val="00DA726F"/>
    <w:rsid w:val="00DB03E1"/>
    <w:rsid w:val="00DB20CE"/>
    <w:rsid w:val="00DB42CA"/>
    <w:rsid w:val="00DB43D9"/>
    <w:rsid w:val="00DB46D8"/>
    <w:rsid w:val="00DB4C8C"/>
    <w:rsid w:val="00DB51F9"/>
    <w:rsid w:val="00DC18A9"/>
    <w:rsid w:val="00DC388C"/>
    <w:rsid w:val="00DC45BA"/>
    <w:rsid w:val="00DC502F"/>
    <w:rsid w:val="00DC7C14"/>
    <w:rsid w:val="00DD0D62"/>
    <w:rsid w:val="00DD18AD"/>
    <w:rsid w:val="00DD2EE8"/>
    <w:rsid w:val="00DD3189"/>
    <w:rsid w:val="00DD3858"/>
    <w:rsid w:val="00DE13AF"/>
    <w:rsid w:val="00DE1833"/>
    <w:rsid w:val="00DE3E24"/>
    <w:rsid w:val="00DE6996"/>
    <w:rsid w:val="00DE721D"/>
    <w:rsid w:val="00DE7501"/>
    <w:rsid w:val="00DE7D1B"/>
    <w:rsid w:val="00DF04CB"/>
    <w:rsid w:val="00DF0511"/>
    <w:rsid w:val="00DF1E53"/>
    <w:rsid w:val="00DF5120"/>
    <w:rsid w:val="00E00C13"/>
    <w:rsid w:val="00E016F6"/>
    <w:rsid w:val="00E02011"/>
    <w:rsid w:val="00E02428"/>
    <w:rsid w:val="00E06987"/>
    <w:rsid w:val="00E103D9"/>
    <w:rsid w:val="00E10B52"/>
    <w:rsid w:val="00E11774"/>
    <w:rsid w:val="00E11AC2"/>
    <w:rsid w:val="00E11F73"/>
    <w:rsid w:val="00E122BA"/>
    <w:rsid w:val="00E12659"/>
    <w:rsid w:val="00E12E7B"/>
    <w:rsid w:val="00E131E4"/>
    <w:rsid w:val="00E176DD"/>
    <w:rsid w:val="00E1790B"/>
    <w:rsid w:val="00E202AE"/>
    <w:rsid w:val="00E20439"/>
    <w:rsid w:val="00E207BC"/>
    <w:rsid w:val="00E210AB"/>
    <w:rsid w:val="00E215BB"/>
    <w:rsid w:val="00E22ACF"/>
    <w:rsid w:val="00E23EE6"/>
    <w:rsid w:val="00E25EFB"/>
    <w:rsid w:val="00E276F0"/>
    <w:rsid w:val="00E30603"/>
    <w:rsid w:val="00E30A5A"/>
    <w:rsid w:val="00E3211F"/>
    <w:rsid w:val="00E323A1"/>
    <w:rsid w:val="00E335A6"/>
    <w:rsid w:val="00E33B48"/>
    <w:rsid w:val="00E357E9"/>
    <w:rsid w:val="00E36556"/>
    <w:rsid w:val="00E36FC5"/>
    <w:rsid w:val="00E4010C"/>
    <w:rsid w:val="00E415C8"/>
    <w:rsid w:val="00E42392"/>
    <w:rsid w:val="00E424DF"/>
    <w:rsid w:val="00E42CD1"/>
    <w:rsid w:val="00E44BC0"/>
    <w:rsid w:val="00E45A14"/>
    <w:rsid w:val="00E46CCB"/>
    <w:rsid w:val="00E5064D"/>
    <w:rsid w:val="00E525D6"/>
    <w:rsid w:val="00E544E4"/>
    <w:rsid w:val="00E54E29"/>
    <w:rsid w:val="00E61109"/>
    <w:rsid w:val="00E64007"/>
    <w:rsid w:val="00E64E4F"/>
    <w:rsid w:val="00E64F2F"/>
    <w:rsid w:val="00E65804"/>
    <w:rsid w:val="00E665C4"/>
    <w:rsid w:val="00E66EDC"/>
    <w:rsid w:val="00E716D0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44D7"/>
    <w:rsid w:val="00E958C4"/>
    <w:rsid w:val="00E95E3C"/>
    <w:rsid w:val="00E962E1"/>
    <w:rsid w:val="00E97500"/>
    <w:rsid w:val="00E97A35"/>
    <w:rsid w:val="00EA01CA"/>
    <w:rsid w:val="00EA0A6E"/>
    <w:rsid w:val="00EA0B5E"/>
    <w:rsid w:val="00EA390E"/>
    <w:rsid w:val="00EA7357"/>
    <w:rsid w:val="00EA73BE"/>
    <w:rsid w:val="00EA7A6C"/>
    <w:rsid w:val="00EA7EE8"/>
    <w:rsid w:val="00EB1A22"/>
    <w:rsid w:val="00EB2D2A"/>
    <w:rsid w:val="00EB49AB"/>
    <w:rsid w:val="00EB5E81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BB9"/>
    <w:rsid w:val="00F02DB8"/>
    <w:rsid w:val="00F04D32"/>
    <w:rsid w:val="00F04DAF"/>
    <w:rsid w:val="00F05594"/>
    <w:rsid w:val="00F061FC"/>
    <w:rsid w:val="00F113E0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5ADC"/>
    <w:rsid w:val="00F36B43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02F"/>
    <w:rsid w:val="00F7439F"/>
    <w:rsid w:val="00F74A8A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5CEF"/>
    <w:rsid w:val="00F96205"/>
    <w:rsid w:val="00F97393"/>
    <w:rsid w:val="00FA070C"/>
    <w:rsid w:val="00FA0718"/>
    <w:rsid w:val="00FA20B6"/>
    <w:rsid w:val="00FA38C0"/>
    <w:rsid w:val="00FA4252"/>
    <w:rsid w:val="00FA466C"/>
    <w:rsid w:val="00FA5807"/>
    <w:rsid w:val="00FA6477"/>
    <w:rsid w:val="00FA6F0C"/>
    <w:rsid w:val="00FA7103"/>
    <w:rsid w:val="00FA7F42"/>
    <w:rsid w:val="00FB0686"/>
    <w:rsid w:val="00FB0CD4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746"/>
    <w:rsid w:val="00FD0ABE"/>
    <w:rsid w:val="00FD0C09"/>
    <w:rsid w:val="00FD1E2F"/>
    <w:rsid w:val="00FD3730"/>
    <w:rsid w:val="00FD3A76"/>
    <w:rsid w:val="00FD40ED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59EF"/>
    <w:rsid w:val="00FE7D54"/>
    <w:rsid w:val="00FF009A"/>
    <w:rsid w:val="00FF1CFD"/>
    <w:rsid w:val="00FF738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7C8552"/>
  <w15:docId w15:val="{91626036-905E-4C8D-8879-9646F8D1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01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8B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0B346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5E19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1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664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16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19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9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12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845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0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798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42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689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8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4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8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5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10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E627-F77E-4996-A02E-8E10C8F2E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Huawei - Jin Wang</cp:lastModifiedBy>
  <cp:revision>30</cp:revision>
  <dcterms:created xsi:type="dcterms:W3CDTF">2025-01-08T08:26:00Z</dcterms:created>
  <dcterms:modified xsi:type="dcterms:W3CDTF">2025-05-09T19:04:00Z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1746817407</vt:lpwstr>
  </property>
</Properties>
</file>